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4E2CA" w14:textId="1933C783" w:rsidR="007D1014" w:rsidRDefault="005C2F17">
      <w:pPr>
        <w:pStyle w:val="ae"/>
        <w:rPr>
          <w:rFonts w:eastAsia="Arial Bold" w:cs="Arial"/>
          <w:bCs/>
          <w:sz w:val="24"/>
          <w:lang w:eastAsia="zh-CN"/>
        </w:rPr>
      </w:pPr>
      <w:bookmarkStart w:id="0" w:name="OLE_LINK1"/>
      <w:bookmarkStart w:id="1" w:name="OLE_LINK2"/>
      <w:r>
        <w:rPr>
          <w:rFonts w:eastAsia="Arial Bold" w:cs="Arial"/>
          <w:bCs/>
          <w:sz w:val="24"/>
          <w:lang w:val="en-GB" w:eastAsia="zh-CN"/>
        </w:rPr>
        <w:t>3GPP TSG-RAN WG2 Meeting</w:t>
      </w:r>
      <w:r>
        <w:rPr>
          <w:rFonts w:eastAsia="宋体" w:cs="Arial"/>
          <w:bCs/>
          <w:sz w:val="24"/>
          <w:lang w:val="en-GB" w:eastAsia="zh-CN"/>
        </w:rPr>
        <w:t xml:space="preserve"> #11</w:t>
      </w:r>
      <w:r w:rsidR="00FE5859">
        <w:rPr>
          <w:rFonts w:eastAsia="宋体" w:cs="Arial"/>
          <w:bCs/>
          <w:sz w:val="24"/>
          <w:lang w:val="en-GB" w:eastAsia="zh-CN"/>
        </w:rPr>
        <w:t>3</w:t>
      </w:r>
      <w:r w:rsidR="00D87439">
        <w:rPr>
          <w:rFonts w:eastAsia="宋体" w:cs="Arial"/>
          <w:bCs/>
          <w:sz w:val="24"/>
          <w:lang w:val="en-GB" w:eastAsia="zh-CN"/>
        </w:rPr>
        <w:t>-</w:t>
      </w:r>
      <w:r>
        <w:rPr>
          <w:rFonts w:eastAsia="宋体" w:cs="Arial"/>
          <w:bCs/>
          <w:sz w:val="24"/>
          <w:lang w:val="en-GB" w:eastAsia="zh-CN"/>
        </w:rPr>
        <w:t>e</w:t>
      </w:r>
      <w:r>
        <w:rPr>
          <w:rFonts w:eastAsia="Arial Bold" w:cs="Arial"/>
          <w:bCs/>
          <w:sz w:val="24"/>
          <w:lang w:val="en-GB" w:eastAsia="zh-CN"/>
        </w:rPr>
        <w:tab/>
      </w:r>
      <w:r>
        <w:rPr>
          <w:rFonts w:eastAsia="Arial Bold" w:cs="Arial"/>
          <w:bCs/>
          <w:sz w:val="24"/>
          <w:lang w:val="en-GB" w:eastAsia="zh-CN"/>
        </w:rPr>
        <w:tab/>
      </w:r>
      <w:r>
        <w:rPr>
          <w:rFonts w:eastAsia="宋体" w:cs="Arial"/>
          <w:bCs/>
          <w:sz w:val="24"/>
          <w:lang w:eastAsia="zh-CN"/>
        </w:rPr>
        <w:t>R2-2</w:t>
      </w:r>
      <w:r w:rsidR="005F14A4">
        <w:rPr>
          <w:rFonts w:eastAsia="宋体" w:cs="Arial"/>
          <w:bCs/>
          <w:sz w:val="24"/>
          <w:lang w:eastAsia="zh-CN"/>
        </w:rPr>
        <w:t>100685</w:t>
      </w:r>
    </w:p>
    <w:p w14:paraId="67FD4189" w14:textId="77777777" w:rsidR="007D1014" w:rsidRDefault="005C2F17">
      <w:pPr>
        <w:pStyle w:val="ae"/>
        <w:tabs>
          <w:tab w:val="clear" w:pos="4536"/>
          <w:tab w:val="clear" w:pos="9072"/>
          <w:tab w:val="left" w:pos="1701"/>
          <w:tab w:val="right" w:pos="9923"/>
        </w:tabs>
        <w:rPr>
          <w:rFonts w:eastAsia="宋体" w:cs="Arial"/>
          <w:sz w:val="24"/>
          <w:lang w:eastAsia="zh-CN"/>
        </w:rPr>
      </w:pPr>
      <w:r>
        <w:rPr>
          <w:rFonts w:eastAsia="宋体" w:cs="Arial"/>
          <w:sz w:val="24"/>
          <w:lang w:val="de-DE" w:eastAsia="zh-CN"/>
        </w:rPr>
        <w:t xml:space="preserve">Online, </w:t>
      </w:r>
      <w:r w:rsidR="00501BAE">
        <w:rPr>
          <w:sz w:val="24"/>
          <w:lang w:eastAsia="zh-CN"/>
        </w:rPr>
        <w:t>Jan</w:t>
      </w:r>
      <w:r>
        <w:rPr>
          <w:sz w:val="24"/>
          <w:lang w:eastAsia="zh-CN"/>
        </w:rPr>
        <w:t xml:space="preserve"> 2</w:t>
      </w:r>
      <w:r w:rsidR="00501BAE">
        <w:rPr>
          <w:sz w:val="24"/>
          <w:lang w:eastAsia="zh-CN"/>
        </w:rPr>
        <w:t>5</w:t>
      </w:r>
      <w:r w:rsidR="00501BAE">
        <w:rPr>
          <w:sz w:val="24"/>
          <w:vertAlign w:val="superscript"/>
          <w:lang w:eastAsia="zh-CN"/>
        </w:rPr>
        <w:t>th</w:t>
      </w:r>
      <w:r>
        <w:rPr>
          <w:sz w:val="24"/>
          <w:lang w:eastAsia="zh-CN"/>
        </w:rPr>
        <w:t xml:space="preserve"> – </w:t>
      </w:r>
      <w:r w:rsidR="00501BAE">
        <w:rPr>
          <w:sz w:val="24"/>
          <w:lang w:eastAsia="zh-CN"/>
        </w:rPr>
        <w:t>Feb 5</w:t>
      </w:r>
      <w:r>
        <w:rPr>
          <w:sz w:val="24"/>
          <w:vertAlign w:val="superscript"/>
          <w:lang w:eastAsia="zh-CN"/>
        </w:rPr>
        <w:t>th</w:t>
      </w:r>
      <w:r>
        <w:rPr>
          <w:sz w:val="24"/>
          <w:lang w:eastAsia="zh-CN"/>
        </w:rPr>
        <w:t xml:space="preserve"> 202</w:t>
      </w:r>
      <w:r w:rsidR="00501BAE">
        <w:rPr>
          <w:sz w:val="24"/>
          <w:lang w:eastAsia="zh-CN"/>
        </w:rPr>
        <w:t>1</w:t>
      </w:r>
      <w:r>
        <w:rPr>
          <w:rFonts w:eastAsia="宋体" w:cs="Arial"/>
          <w:sz w:val="24"/>
          <w:lang w:eastAsia="zh-CN"/>
        </w:rPr>
        <w:t xml:space="preserve"> </w:t>
      </w:r>
    </w:p>
    <w:p w14:paraId="79C82305" w14:textId="77777777" w:rsidR="007D1014" w:rsidRDefault="007D1014">
      <w:pPr>
        <w:pStyle w:val="ae"/>
        <w:tabs>
          <w:tab w:val="clear" w:pos="4536"/>
          <w:tab w:val="left" w:pos="1800"/>
        </w:tabs>
        <w:ind w:left="1800" w:hanging="1800"/>
        <w:jc w:val="both"/>
        <w:rPr>
          <w:rFonts w:eastAsia="Arial Unicode MS" w:cs="Arial"/>
          <w:sz w:val="24"/>
        </w:rPr>
      </w:pPr>
    </w:p>
    <w:p w14:paraId="0DF4797F"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76E5A838"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63735731" w14:textId="77777777" w:rsidR="007D1014" w:rsidRDefault="005C2F17">
      <w:pPr>
        <w:pStyle w:val="ae"/>
        <w:tabs>
          <w:tab w:val="clear" w:pos="4536"/>
          <w:tab w:val="left" w:pos="1800"/>
        </w:tabs>
        <w:ind w:left="1961" w:hangingChars="814" w:hanging="1961"/>
        <w:rPr>
          <w:rFonts w:cs="Arial"/>
          <w:sz w:val="24"/>
        </w:rPr>
      </w:pPr>
      <w:r>
        <w:rPr>
          <w:rFonts w:cs="Arial"/>
          <w:sz w:val="24"/>
        </w:rPr>
        <w:t>Title:</w:t>
      </w:r>
      <w:bookmarkStart w:id="2" w:name="Title"/>
      <w:bookmarkEnd w:id="2"/>
      <w:r>
        <w:rPr>
          <w:rFonts w:cs="Arial"/>
          <w:sz w:val="24"/>
        </w:rPr>
        <w:t xml:space="preserve">          </w:t>
      </w:r>
      <w:r w:rsidR="006214F0" w:rsidRPr="006214F0">
        <w:rPr>
          <w:rFonts w:cs="Arial"/>
          <w:sz w:val="24"/>
        </w:rPr>
        <w:t>Discussion on latency enhancement for R17 positioning</w:t>
      </w:r>
    </w:p>
    <w:p w14:paraId="5AE4CD8A" w14:textId="77777777" w:rsidR="007D1014" w:rsidRDefault="005C2F17">
      <w:pPr>
        <w:pStyle w:val="ae"/>
        <w:tabs>
          <w:tab w:val="left" w:pos="1800"/>
        </w:tabs>
        <w:rPr>
          <w:rFonts w:cs="Arial"/>
          <w:sz w:val="24"/>
        </w:rPr>
      </w:pPr>
      <w:r>
        <w:rPr>
          <w:rFonts w:cs="Arial"/>
          <w:sz w:val="24"/>
        </w:rPr>
        <w:t>Agenda Item:</w:t>
      </w:r>
      <w:bookmarkStart w:id="3" w:name="Source"/>
      <w:bookmarkEnd w:id="3"/>
      <w:r>
        <w:rPr>
          <w:rFonts w:cs="Arial"/>
          <w:sz w:val="24"/>
        </w:rPr>
        <w:tab/>
      </w:r>
      <w:bookmarkStart w:id="4" w:name="OLE_LINK5"/>
      <w:bookmarkStart w:id="5" w:name="OLE_LINK6"/>
      <w:r>
        <w:rPr>
          <w:rFonts w:cs="Arial"/>
          <w:sz w:val="24"/>
        </w:rPr>
        <w:t>8.1</w:t>
      </w:r>
      <w:r w:rsidR="009F54D8">
        <w:rPr>
          <w:rFonts w:cs="Arial"/>
          <w:sz w:val="24"/>
        </w:rPr>
        <w:t>1</w:t>
      </w:r>
      <w:r>
        <w:rPr>
          <w:rFonts w:cs="Arial"/>
          <w:sz w:val="24"/>
        </w:rPr>
        <w:t>.2.1</w:t>
      </w:r>
      <w:bookmarkEnd w:id="4"/>
      <w:bookmarkEnd w:id="5"/>
    </w:p>
    <w:p w14:paraId="16ADFFB3"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6" w:name="DocumentFor"/>
      <w:bookmarkEnd w:id="6"/>
      <w:r>
        <w:rPr>
          <w:rFonts w:cs="Arial"/>
          <w:sz w:val="24"/>
        </w:rPr>
        <w:t>Discussion and Decision</w:t>
      </w:r>
    </w:p>
    <w:p w14:paraId="2C37445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7" w:name="OLE_LINK14"/>
      <w:bookmarkStart w:id="8" w:name="OLE_LINK13"/>
      <w:r>
        <w:rPr>
          <w:b w:val="0"/>
          <w:bCs w:val="0"/>
          <w:kern w:val="0"/>
          <w:sz w:val="36"/>
          <w:szCs w:val="20"/>
          <w:lang w:val="en-GB" w:eastAsia="en-GB"/>
        </w:rPr>
        <w:t>Introduction</w:t>
      </w:r>
    </w:p>
    <w:p w14:paraId="5F451D3C" w14:textId="77777777" w:rsidR="009E7D4F" w:rsidRPr="006A6513" w:rsidRDefault="009E7D4F" w:rsidP="006A6513">
      <w:pPr>
        <w:spacing w:beforeLines="100" w:before="240" w:after="180"/>
        <w:jc w:val="both"/>
        <w:rPr>
          <w:rFonts w:ascii="Times New Roman" w:eastAsia="宋体" w:hAnsi="Times New Roman"/>
          <w:lang w:val="en-GB" w:eastAsia="zh-CN"/>
        </w:rPr>
      </w:pPr>
      <w:bookmarkStart w:id="9" w:name="_Hlk53665621"/>
      <w:r w:rsidRPr="006A6513">
        <w:rPr>
          <w:rFonts w:ascii="Times New Roman" w:eastAsia="宋体" w:hAnsi="Times New Roman"/>
          <w:lang w:val="en-GB" w:eastAsia="zh-CN"/>
        </w:rPr>
        <w:t>The agreement on latency in potential positioning enhancements after RAN1 #103-e meeting</w:t>
      </w:r>
      <w:r w:rsidR="000D6F94" w:rsidRPr="006A6513">
        <w:rPr>
          <w:rFonts w:ascii="Times New Roman" w:eastAsia="宋体" w:hAnsi="Times New Roman"/>
          <w:lang w:val="en-GB" w:eastAsia="zh-CN"/>
        </w:rPr>
        <w:t xml:space="preserve"> </w:t>
      </w:r>
      <w:r w:rsidR="002B5202" w:rsidRPr="006A6513">
        <w:rPr>
          <w:rFonts w:ascii="Times New Roman" w:eastAsia="宋体" w:hAnsi="Times New Roman"/>
          <w:lang w:val="en-GB" w:eastAsia="zh-CN"/>
        </w:rPr>
        <w:t>[1]</w:t>
      </w:r>
      <w:r w:rsidRPr="006A6513">
        <w:rPr>
          <w:rFonts w:ascii="Times New Roman" w:eastAsia="宋体" w:hAnsi="Times New Roman"/>
          <w:lang w:val="en-GB" w:eastAsia="zh-CN"/>
        </w:rPr>
        <w:t xml:space="preserve"> is below: </w:t>
      </w: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1"/>
      </w:tblGrid>
      <w:tr w:rsidR="009E7D4F" w14:paraId="2A1C134E" w14:textId="77777777" w:rsidTr="001D128B">
        <w:trPr>
          <w:trHeight w:val="913"/>
        </w:trPr>
        <w:tc>
          <w:tcPr>
            <w:tcW w:w="9698" w:type="dxa"/>
          </w:tcPr>
          <w:p w14:paraId="797F7503" w14:textId="00B900E6" w:rsidR="009E7D4F" w:rsidRPr="006A13B7" w:rsidRDefault="009E7D4F" w:rsidP="001D128B">
            <w:pPr>
              <w:rPr>
                <w:rFonts w:ascii="Times New Roman" w:eastAsia="宋体" w:hAnsi="Times New Roman"/>
                <w:lang w:eastAsia="zh-CN"/>
              </w:rPr>
            </w:pPr>
            <w:r w:rsidRPr="006A13B7">
              <w:rPr>
                <w:rFonts w:ascii="Times New Roman" w:hAnsi="Times New Roman"/>
                <w:highlight w:val="green"/>
                <w:lang w:eastAsia="zh-CN"/>
              </w:rPr>
              <w:t>Agreement</w:t>
            </w:r>
            <w:r w:rsidR="005A222C" w:rsidRPr="006A13B7">
              <w:rPr>
                <w:rFonts w:ascii="Times New Roman" w:hAnsi="Times New Roman"/>
                <w:highlight w:val="green"/>
                <w:lang w:eastAsia="zh-CN"/>
              </w:rPr>
              <w:t xml:space="preserve"> 1</w:t>
            </w:r>
            <w:r w:rsidRPr="006A13B7">
              <w:rPr>
                <w:rFonts w:ascii="Times New Roman" w:hAnsi="Times New Roman"/>
                <w:highlight w:val="green"/>
                <w:lang w:eastAsia="zh-CN"/>
              </w:rPr>
              <w:t>:</w:t>
            </w:r>
          </w:p>
          <w:p w14:paraId="29B8FBB6" w14:textId="77777777" w:rsidR="009E7D4F" w:rsidRPr="006A13B7" w:rsidRDefault="009E7D4F" w:rsidP="001D128B">
            <w:pPr>
              <w:rPr>
                <w:rFonts w:ascii="Times New Roman" w:hAnsi="Times New Roman"/>
                <w:lang w:eastAsia="zh-CN"/>
              </w:rPr>
            </w:pPr>
            <w:r w:rsidRPr="006A13B7">
              <w:rPr>
                <w:rFonts w:ascii="Times New Roman" w:hAnsi="Times New Roman"/>
                <w:lang w:eastAsia="zh-CN"/>
              </w:rPr>
              <w:t>Capture the following in the TR:</w:t>
            </w:r>
          </w:p>
          <w:p w14:paraId="389D4644" w14:textId="77777777" w:rsidR="009E7D4F" w:rsidRPr="006A13B7" w:rsidRDefault="009E7D4F" w:rsidP="009E7D4F">
            <w:pPr>
              <w:numPr>
                <w:ilvl w:val="0"/>
                <w:numId w:val="26"/>
              </w:numPr>
              <w:ind w:left="419"/>
              <w:rPr>
                <w:rFonts w:ascii="Times New Roman" w:hAnsi="Times New Roman"/>
              </w:rPr>
            </w:pPr>
            <w:r w:rsidRPr="006A13B7">
              <w:rPr>
                <w:rFonts w:ascii="Times New Roman" w:hAnsi="Times New Roman"/>
              </w:rPr>
              <w:t xml:space="preserve">The enhancements of signaling &amp; procedures for reducing NR positioning latency are recommended for normative work, including DL and DL+UL positioning methods  </w:t>
            </w:r>
          </w:p>
          <w:p w14:paraId="049D6DAE" w14:textId="77777777" w:rsidR="009E7D4F" w:rsidRPr="006A13B7" w:rsidRDefault="009E7D4F" w:rsidP="009E7D4F">
            <w:pPr>
              <w:numPr>
                <w:ilvl w:val="1"/>
                <w:numId w:val="26"/>
              </w:numPr>
              <w:spacing w:line="276" w:lineRule="auto"/>
              <w:ind w:left="1139"/>
              <w:rPr>
                <w:rFonts w:ascii="Times New Roman" w:hAnsi="Times New Roman"/>
              </w:rPr>
            </w:pPr>
            <w:r w:rsidRPr="006A13B7">
              <w:rPr>
                <w:rFonts w:ascii="Times New Roman" w:hAnsi="Times New Roman"/>
              </w:rPr>
              <w:t>The details of the solutions are left for further discussion in normative work, which may include the following aspects:</w:t>
            </w:r>
          </w:p>
          <w:p w14:paraId="268570EC" w14:textId="77777777" w:rsidR="009E7D4F" w:rsidRPr="006A13B7" w:rsidRDefault="009E7D4F" w:rsidP="009E7D4F">
            <w:pPr>
              <w:numPr>
                <w:ilvl w:val="2"/>
                <w:numId w:val="26"/>
              </w:numPr>
              <w:spacing w:line="276" w:lineRule="auto"/>
              <w:ind w:left="1859"/>
              <w:rPr>
                <w:rFonts w:ascii="Times New Roman" w:hAnsi="Times New Roman"/>
              </w:rPr>
            </w:pPr>
            <w:r w:rsidRPr="006A13B7">
              <w:rPr>
                <w:rFonts w:ascii="Times New Roman" w:hAnsi="Times New Roman"/>
              </w:rPr>
              <w:t>Latency reduction related to the measurement gap</w:t>
            </w:r>
          </w:p>
          <w:p w14:paraId="6849D6DD" w14:textId="77777777" w:rsidR="009E7D4F" w:rsidRPr="006A13B7" w:rsidRDefault="009E7D4F" w:rsidP="009E7D4F">
            <w:pPr>
              <w:numPr>
                <w:ilvl w:val="2"/>
                <w:numId w:val="26"/>
              </w:numPr>
              <w:spacing w:line="276" w:lineRule="auto"/>
              <w:ind w:left="1859"/>
              <w:rPr>
                <w:rFonts w:ascii="Times New Roman" w:hAnsi="Times New Roman"/>
              </w:rPr>
            </w:pPr>
            <w:r w:rsidRPr="006A13B7">
              <w:rPr>
                <w:rFonts w:ascii="Times New Roman" w:hAnsi="Times New Roman"/>
              </w:rPr>
              <w:t>Latency reduction related to the reporting and request of the measurements (e.g., via RRC signaling, MAC-CE and/or physical layer procedure, and/or priority rules)</w:t>
            </w:r>
          </w:p>
          <w:p w14:paraId="73C4C0E9" w14:textId="77777777" w:rsidR="009E7D4F" w:rsidRPr="006A13B7" w:rsidRDefault="009E7D4F" w:rsidP="009E7D4F">
            <w:pPr>
              <w:numPr>
                <w:ilvl w:val="2"/>
                <w:numId w:val="26"/>
              </w:numPr>
              <w:spacing w:line="276" w:lineRule="auto"/>
              <w:ind w:left="1859"/>
              <w:rPr>
                <w:rFonts w:ascii="Times New Roman" w:hAnsi="Times New Roman"/>
              </w:rPr>
            </w:pPr>
            <w:r w:rsidRPr="006A13B7">
              <w:rPr>
                <w:rFonts w:ascii="Times New Roman" w:hAnsi="Times New Roman"/>
              </w:rPr>
              <w:t>Latency reduction related to measurement time</w:t>
            </w:r>
          </w:p>
          <w:p w14:paraId="5E29A8AC" w14:textId="77777777" w:rsidR="009E7D4F" w:rsidRPr="006A13B7" w:rsidRDefault="009E7D4F" w:rsidP="009E7D4F">
            <w:pPr>
              <w:numPr>
                <w:ilvl w:val="0"/>
                <w:numId w:val="26"/>
              </w:numPr>
              <w:spacing w:line="276" w:lineRule="auto"/>
              <w:ind w:left="419"/>
              <w:rPr>
                <w:rFonts w:ascii="Times New Roman" w:hAnsi="Times New Roman"/>
              </w:rPr>
            </w:pPr>
            <w:r w:rsidRPr="006A13B7">
              <w:rPr>
                <w:rFonts w:ascii="Times New Roman" w:hAnsi="Times New Roman"/>
              </w:rPr>
              <w:t>The following enhancements of signaling &amp; procedures for reducing NR positioning latency can be studied and specified, if needed</w:t>
            </w:r>
          </w:p>
          <w:p w14:paraId="7F38BC67" w14:textId="77777777" w:rsidR="009E7D4F" w:rsidRPr="006A13B7" w:rsidRDefault="009E7D4F" w:rsidP="009E7D4F">
            <w:pPr>
              <w:numPr>
                <w:ilvl w:val="1"/>
                <w:numId w:val="26"/>
              </w:numPr>
              <w:spacing w:line="276" w:lineRule="auto"/>
              <w:ind w:left="1139"/>
              <w:rPr>
                <w:rFonts w:ascii="Times New Roman" w:hAnsi="Times New Roman"/>
              </w:rPr>
            </w:pPr>
            <w:r w:rsidRPr="006A13B7">
              <w:rPr>
                <w:rFonts w:ascii="Times New Roman" w:hAnsi="Times New Roman"/>
              </w:rPr>
              <w:t>Latency reduction related to the request and response of positioning assistance data (e.g., via RRC signaling, MAC-CE and/or physical layer procedure)</w:t>
            </w:r>
          </w:p>
          <w:p w14:paraId="3EA0A72A" w14:textId="77777777" w:rsidR="009E7D4F" w:rsidRPr="006A13B7" w:rsidRDefault="009E7D4F" w:rsidP="009E7D4F">
            <w:pPr>
              <w:numPr>
                <w:ilvl w:val="1"/>
                <w:numId w:val="26"/>
              </w:numPr>
              <w:spacing w:line="276" w:lineRule="auto"/>
              <w:ind w:left="1139"/>
              <w:rPr>
                <w:rFonts w:ascii="Times New Roman" w:hAnsi="Times New Roman"/>
              </w:rPr>
            </w:pPr>
            <w:bookmarkStart w:id="10" w:name="OLE_LINK3"/>
            <w:bookmarkStart w:id="11" w:name="OLE_LINK4"/>
            <w:r w:rsidRPr="006A13B7">
              <w:rPr>
                <w:rFonts w:ascii="Times New Roman" w:hAnsi="Times New Roman"/>
              </w:rPr>
              <w:t>Latency reduction related to the reception of DL PRS (e.g., priority rules for the reception of DL PRS)</w:t>
            </w:r>
          </w:p>
          <w:bookmarkEnd w:id="10"/>
          <w:bookmarkEnd w:id="11"/>
          <w:p w14:paraId="3439D7E4" w14:textId="77777777" w:rsidR="009E7D4F" w:rsidRDefault="009E7D4F" w:rsidP="009E7D4F">
            <w:pPr>
              <w:numPr>
                <w:ilvl w:val="0"/>
                <w:numId w:val="26"/>
              </w:numPr>
              <w:spacing w:line="276" w:lineRule="auto"/>
              <w:ind w:left="419"/>
              <w:rPr>
                <w:lang w:eastAsia="zh-CN"/>
              </w:rPr>
            </w:pPr>
            <w:r w:rsidRPr="006A13B7">
              <w:rPr>
                <w:rFonts w:ascii="Times New Roman" w:hAnsi="Times New Roman"/>
              </w:rPr>
              <w:t>No assumptions are made on whether the LCS architecture specified in TS 23.273 is enhanced or not.</w:t>
            </w:r>
          </w:p>
        </w:tc>
      </w:tr>
    </w:tbl>
    <w:bookmarkEnd w:id="9"/>
    <w:p w14:paraId="0D7D692E" w14:textId="4529BF3C" w:rsidR="007D1014" w:rsidRPr="001D5A19" w:rsidRDefault="002B5202" w:rsidP="00D6166B">
      <w:pPr>
        <w:spacing w:beforeLines="100" w:before="240" w:after="180"/>
        <w:jc w:val="both"/>
        <w:rPr>
          <w:rFonts w:ascii="Times New Roman" w:eastAsia="宋体" w:hAnsi="Times New Roman"/>
          <w:szCs w:val="20"/>
          <w:lang w:eastAsia="zh-CN"/>
        </w:rPr>
      </w:pPr>
      <w:r>
        <w:rPr>
          <w:rFonts w:ascii="Times New Roman" w:eastAsia="宋体" w:hAnsi="Times New Roman"/>
          <w:lang w:val="en-GB" w:eastAsia="zh-CN"/>
        </w:rPr>
        <w:t>In this con</w:t>
      </w:r>
      <w:r w:rsidR="00C92126" w:rsidRPr="001D301F">
        <w:rPr>
          <w:rFonts w:ascii="Times New Roman" w:eastAsia="宋体" w:hAnsi="Times New Roman"/>
          <w:lang w:val="en-GB" w:eastAsia="zh-CN"/>
        </w:rPr>
        <w:t xml:space="preserve">tribution, we will </w:t>
      </w:r>
      <w:r w:rsidR="00C92126" w:rsidRPr="001D5A19">
        <w:rPr>
          <w:rFonts w:ascii="Times New Roman" w:eastAsia="宋体" w:hAnsi="Times New Roman"/>
          <w:lang w:val="en-GB" w:eastAsia="zh-CN"/>
        </w:rPr>
        <w:t xml:space="preserve">discuss </w:t>
      </w:r>
      <w:r w:rsidR="00C92126">
        <w:rPr>
          <w:rFonts w:ascii="Times New Roman" w:eastAsia="宋体" w:hAnsi="Times New Roman"/>
          <w:lang w:val="en-GB" w:eastAsia="zh-CN"/>
        </w:rPr>
        <w:t>what can be studied</w:t>
      </w:r>
      <w:r w:rsidR="005A222C">
        <w:rPr>
          <w:rFonts w:ascii="Times New Roman" w:eastAsia="宋体" w:hAnsi="Times New Roman"/>
          <w:lang w:val="en-GB" w:eastAsia="zh-CN"/>
        </w:rPr>
        <w:t xml:space="preserve"> and specified</w:t>
      </w:r>
      <w:r w:rsidR="00C92126">
        <w:rPr>
          <w:rFonts w:ascii="Times New Roman" w:eastAsia="宋体" w:hAnsi="Times New Roman"/>
          <w:lang w:val="en-GB" w:eastAsia="zh-CN"/>
        </w:rPr>
        <w:t xml:space="preserve"> for </w:t>
      </w:r>
      <w:r w:rsidR="00C92126">
        <w:rPr>
          <w:rFonts w:ascii="Times New Roman" w:eastAsia="宋体" w:hAnsi="Times New Roman" w:hint="eastAsia"/>
          <w:lang w:val="en-GB" w:eastAsia="zh-CN"/>
        </w:rPr>
        <w:t>latency</w:t>
      </w:r>
      <w:r w:rsidR="00C92126">
        <w:rPr>
          <w:rFonts w:ascii="Times New Roman" w:eastAsia="宋体" w:hAnsi="Times New Roman"/>
          <w:lang w:val="en-GB" w:eastAsia="zh-CN"/>
        </w:rPr>
        <w:t xml:space="preserve"> enhancement </w:t>
      </w:r>
      <w:r w:rsidR="00C92126" w:rsidRPr="001D5A19">
        <w:rPr>
          <w:rFonts w:ascii="Times New Roman" w:eastAsia="宋体" w:hAnsi="Times New Roman"/>
          <w:lang w:val="en-GB" w:eastAsia="zh-CN"/>
        </w:rPr>
        <w:t>from RAN2</w:t>
      </w:r>
      <w:r w:rsidR="00C92126">
        <w:rPr>
          <w:rFonts w:ascii="Times New Roman" w:eastAsia="宋体" w:hAnsi="Times New Roman"/>
          <w:lang w:val="en-GB" w:eastAsia="zh-CN"/>
        </w:rPr>
        <w:t xml:space="preserve"> </w:t>
      </w:r>
      <w:r w:rsidR="00C92126">
        <w:rPr>
          <w:rFonts w:ascii="Times New Roman" w:eastAsia="宋体" w:hAnsi="Times New Roman" w:hint="eastAsia"/>
          <w:lang w:val="en-GB" w:eastAsia="zh-CN"/>
        </w:rPr>
        <w:t>and</w:t>
      </w:r>
      <w:r w:rsidR="00C92126" w:rsidRPr="00CE3AFF">
        <w:rPr>
          <w:rFonts w:ascii="Times New Roman" w:eastAsia="宋体" w:hAnsi="Times New Roman"/>
          <w:lang w:val="en-GB" w:eastAsia="zh-CN"/>
        </w:rPr>
        <w:t xml:space="preserve"> how to align with the agreement from RAN1 from RAN2’s perspective</w:t>
      </w:r>
      <w:r w:rsidR="00C92126">
        <w:rPr>
          <w:rFonts w:ascii="Times New Roman" w:eastAsia="宋体" w:hAnsi="Times New Roman"/>
          <w:lang w:val="en-GB" w:eastAsia="zh-CN"/>
        </w:rPr>
        <w:t xml:space="preserve"> for latency</w:t>
      </w:r>
      <w:r w:rsidR="00C92126" w:rsidRPr="001D5A19">
        <w:rPr>
          <w:rFonts w:ascii="Times New Roman" w:hAnsi="Times New Roman"/>
          <w:szCs w:val="20"/>
        </w:rPr>
        <w:t>.</w:t>
      </w:r>
    </w:p>
    <w:p w14:paraId="1F38C07C"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5F3D266B" w14:textId="77777777" w:rsidR="00DF6CA0" w:rsidRDefault="00DF6CA0" w:rsidP="00DF6CA0">
      <w:pPr>
        <w:rPr>
          <w:lang w:eastAsia="zh-CN"/>
        </w:rPr>
      </w:pPr>
      <w:r w:rsidRPr="00424D0E">
        <w:rPr>
          <w:rFonts w:ascii="Times New Roman" w:eastAsiaTheme="minorEastAsia" w:hAnsi="Times New Roman"/>
          <w:szCs w:val="21"/>
          <w:lang w:eastAsia="zh-CN"/>
        </w:rPr>
        <w:t>At RAN#86 meeting, the study item on NR Positi</w:t>
      </w:r>
      <w:r w:rsidRPr="004402E7">
        <w:rPr>
          <w:rFonts w:ascii="Times New Roman" w:eastAsiaTheme="minorEastAsia" w:hAnsi="Times New Roman"/>
          <w:szCs w:val="21"/>
          <w:lang w:eastAsia="zh-CN"/>
        </w:rPr>
        <w:t xml:space="preserve">oning Enhancements was approved </w:t>
      </w:r>
      <w:r w:rsidRPr="005F14A4">
        <w:rPr>
          <w:rFonts w:ascii="Times New Roman" w:eastAsiaTheme="minorEastAsia" w:hAnsi="Times New Roman"/>
          <w:szCs w:val="21"/>
          <w:lang w:eastAsia="zh-CN"/>
        </w:rPr>
        <w:fldChar w:fldCharType="begin"/>
      </w:r>
      <w:r w:rsidRPr="004402E7">
        <w:rPr>
          <w:rFonts w:ascii="Times New Roman" w:eastAsiaTheme="minorEastAsia" w:hAnsi="Times New Roman"/>
          <w:szCs w:val="21"/>
          <w:lang w:eastAsia="zh-CN"/>
        </w:rPr>
        <w:instrText xml:space="preserve"> REF _Ref524868549 \n \h  \* MERGEFORMAT </w:instrText>
      </w:r>
      <w:r w:rsidRPr="005F14A4">
        <w:rPr>
          <w:rFonts w:ascii="Times New Roman" w:eastAsiaTheme="minorEastAsia" w:hAnsi="Times New Roman"/>
          <w:szCs w:val="21"/>
          <w:lang w:eastAsia="zh-CN"/>
        </w:rPr>
      </w:r>
      <w:r w:rsidRPr="005F14A4">
        <w:rPr>
          <w:rFonts w:ascii="Times New Roman" w:eastAsiaTheme="minorEastAsia" w:hAnsi="Times New Roman"/>
          <w:szCs w:val="21"/>
          <w:lang w:eastAsia="zh-CN"/>
        </w:rPr>
        <w:fldChar w:fldCharType="separate"/>
      </w:r>
      <w:r w:rsidRPr="004402E7">
        <w:rPr>
          <w:rFonts w:ascii="Times New Roman" w:eastAsiaTheme="minorEastAsia" w:hAnsi="Times New Roman"/>
          <w:szCs w:val="21"/>
          <w:lang w:eastAsia="zh-CN"/>
        </w:rPr>
        <w:t>[</w:t>
      </w:r>
      <w:r w:rsidR="00AA644C" w:rsidRPr="004402E7">
        <w:rPr>
          <w:rFonts w:ascii="Times New Roman" w:eastAsiaTheme="minorEastAsia" w:hAnsi="Times New Roman"/>
          <w:szCs w:val="21"/>
          <w:lang w:eastAsia="zh-CN"/>
        </w:rPr>
        <w:t>2</w:t>
      </w:r>
      <w:r w:rsidRPr="004402E7">
        <w:rPr>
          <w:rFonts w:ascii="Times New Roman" w:eastAsiaTheme="minorEastAsia" w:hAnsi="Times New Roman"/>
          <w:szCs w:val="21"/>
          <w:lang w:eastAsia="zh-CN"/>
        </w:rPr>
        <w:t>]</w:t>
      </w:r>
      <w:r w:rsidRPr="005F14A4">
        <w:rPr>
          <w:rFonts w:ascii="Times New Roman" w:eastAsiaTheme="minorEastAsia" w:hAnsi="Times New Roman"/>
          <w:szCs w:val="21"/>
          <w:lang w:eastAsia="zh-CN"/>
        </w:rPr>
        <w:fldChar w:fldCharType="end"/>
      </w:r>
      <w:r w:rsidRPr="004402E7">
        <w:rPr>
          <w:rFonts w:ascii="Times New Roman" w:eastAsiaTheme="minorEastAsia" w:hAnsi="Times New Roman"/>
          <w:szCs w:val="21"/>
          <w:lang w:eastAsia="zh-CN"/>
        </w:rPr>
        <w:t xml:space="preserve">. the SI includes the enhancement for the high accuracy (horizontal and vertical), </w:t>
      </w:r>
      <w:r w:rsidRPr="006A6513">
        <w:rPr>
          <w:rFonts w:ascii="Times New Roman" w:eastAsiaTheme="minorEastAsia" w:hAnsi="Times New Roman"/>
          <w:szCs w:val="21"/>
          <w:lang w:eastAsia="zh-CN"/>
        </w:rPr>
        <w:t>low latency</w:t>
      </w:r>
      <w:r w:rsidRPr="004402E7">
        <w:rPr>
          <w:rFonts w:ascii="Times New Roman" w:eastAsiaTheme="minorEastAsia" w:hAnsi="Times New Roman"/>
          <w:szCs w:val="21"/>
          <w:lang w:eastAsia="zh-CN"/>
        </w:rPr>
        <w:t>, network efficiency (scalability, RS overhead, etc.), and device efficiency (power consumption, complexity,</w:t>
      </w:r>
      <w:r w:rsidRPr="001D301F">
        <w:rPr>
          <w:rFonts w:ascii="Times New Roman" w:eastAsiaTheme="minorEastAsia" w:hAnsi="Times New Roman"/>
          <w:szCs w:val="21"/>
          <w:lang w:eastAsia="zh-CN"/>
        </w:rPr>
        <w:t xml:space="preserve"> etc.)</w:t>
      </w:r>
    </w:p>
    <w:p w14:paraId="47F7BAC0" w14:textId="77777777" w:rsidR="00DF6CA0" w:rsidRDefault="00DF6CA0" w:rsidP="006432BF">
      <w:pPr>
        <w:pStyle w:val="a8"/>
        <w:tabs>
          <w:tab w:val="left" w:pos="425"/>
        </w:tabs>
        <w:spacing w:beforeLines="100" w:before="240" w:afterLines="100" w:after="240" w:line="260" w:lineRule="exact"/>
        <w:rPr>
          <w:rFonts w:ascii="Times New Roman" w:eastAsiaTheme="minorEastAsia" w:hAnsi="Times New Roman"/>
          <w:szCs w:val="21"/>
          <w:lang w:eastAsia="zh-CN"/>
        </w:rPr>
      </w:pPr>
      <w:r>
        <w:rPr>
          <w:rFonts w:ascii="Times New Roman" w:eastAsiaTheme="minorEastAsia" w:hAnsi="Times New Roman"/>
          <w:szCs w:val="21"/>
          <w:lang w:eastAsia="zh-CN"/>
        </w:rPr>
        <w:t>A</w:t>
      </w:r>
      <w:r>
        <w:rPr>
          <w:rFonts w:ascii="Times New Roman" w:eastAsiaTheme="minorEastAsia" w:hAnsi="Times New Roman" w:hint="eastAsia"/>
          <w:szCs w:val="21"/>
          <w:lang w:eastAsia="zh-CN"/>
        </w:rPr>
        <w:t>nd</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the</w:t>
      </w:r>
      <w:r>
        <w:rPr>
          <w:rFonts w:ascii="Times New Roman" w:eastAsiaTheme="minorEastAsia" w:hAnsi="Times New Roman"/>
          <w:szCs w:val="21"/>
          <w:lang w:eastAsia="zh-CN"/>
        </w:rPr>
        <w:t xml:space="preserve"> R17 </w:t>
      </w:r>
      <w:r>
        <w:rPr>
          <w:rFonts w:ascii="Times New Roman" w:eastAsiaTheme="minorEastAsia" w:hAnsi="Times New Roman" w:hint="eastAsia"/>
          <w:szCs w:val="21"/>
          <w:lang w:eastAsia="zh-CN"/>
        </w:rPr>
        <w:t>requirement</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has</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been</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defined</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in</w:t>
      </w:r>
      <w:r>
        <w:rPr>
          <w:rFonts w:ascii="Times New Roman" w:eastAsiaTheme="minorEastAsia" w:hAnsi="Times New Roman"/>
          <w:szCs w:val="21"/>
          <w:lang w:eastAsia="zh-CN"/>
        </w:rPr>
        <w:t xml:space="preserve"> RAN1 </w:t>
      </w:r>
      <w:r>
        <w:rPr>
          <w:rFonts w:ascii="Times New Roman" w:eastAsiaTheme="minorEastAsia" w:hAnsi="Times New Roman" w:hint="eastAsia"/>
          <w:szCs w:val="21"/>
          <w:lang w:eastAsia="zh-CN"/>
        </w:rPr>
        <w:t>as</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below.</w:t>
      </w:r>
      <w:r>
        <w:rPr>
          <w:rFonts w:ascii="Times New Roman" w:eastAsiaTheme="minorEastAsia" w:hAnsi="Times New Roman"/>
          <w:szCs w:val="21"/>
          <w:lang w:eastAsia="zh-CN"/>
        </w:rPr>
        <w:t xml:space="preserve"> </w:t>
      </w:r>
    </w:p>
    <w:tbl>
      <w:tblPr>
        <w:tblStyle w:val="af3"/>
        <w:tblW w:w="0" w:type="auto"/>
        <w:tblLook w:val="04A0" w:firstRow="1" w:lastRow="0" w:firstColumn="1" w:lastColumn="0" w:noHBand="0" w:noVBand="1"/>
      </w:tblPr>
      <w:tblGrid>
        <w:gridCol w:w="9060"/>
      </w:tblGrid>
      <w:tr w:rsidR="00DF6CA0" w14:paraId="66BB4FE3" w14:textId="77777777" w:rsidTr="001D128B">
        <w:tc>
          <w:tcPr>
            <w:tcW w:w="9060" w:type="dxa"/>
          </w:tcPr>
          <w:p w14:paraId="05C43677" w14:textId="1F0AC3A8" w:rsidR="00DF6CA0" w:rsidRPr="00042910" w:rsidRDefault="00DF6CA0" w:rsidP="001D128B">
            <w:pPr>
              <w:rPr>
                <w:rFonts w:ascii="Times New Roman" w:hAnsi="Times New Roman"/>
                <w:szCs w:val="20"/>
                <w:lang w:eastAsia="zh-CN"/>
              </w:rPr>
            </w:pPr>
            <w:r w:rsidRPr="00042910">
              <w:rPr>
                <w:rFonts w:ascii="Times New Roman" w:hAnsi="Times New Roman"/>
                <w:szCs w:val="20"/>
                <w:highlight w:val="green"/>
              </w:rPr>
              <w:t>Agreement</w:t>
            </w:r>
            <w:r w:rsidR="005A222C" w:rsidRPr="00042910">
              <w:rPr>
                <w:rFonts w:ascii="Times New Roman" w:hAnsi="Times New Roman"/>
                <w:szCs w:val="20"/>
                <w:highlight w:val="green"/>
              </w:rPr>
              <w:t xml:space="preserve"> 2</w:t>
            </w:r>
            <w:r w:rsidRPr="00042910">
              <w:rPr>
                <w:rFonts w:ascii="Times New Roman" w:hAnsi="Times New Roman"/>
                <w:szCs w:val="20"/>
                <w:highlight w:val="green"/>
              </w:rPr>
              <w:t>:</w:t>
            </w:r>
          </w:p>
          <w:p w14:paraId="536A171F" w14:textId="77777777" w:rsidR="00DF6CA0" w:rsidRPr="00042910" w:rsidRDefault="00DF6CA0" w:rsidP="00DF6CA0">
            <w:pPr>
              <w:pStyle w:val="22"/>
              <w:numPr>
                <w:ilvl w:val="0"/>
                <w:numId w:val="32"/>
              </w:numPr>
              <w:spacing w:after="160" w:line="256" w:lineRule="auto"/>
              <w:ind w:left="360" w:firstLine="400"/>
              <w:rPr>
                <w:rFonts w:ascii="Times New Roman" w:hAnsi="Times New Roman" w:cs="Times New Roman"/>
                <w:sz w:val="20"/>
                <w:szCs w:val="20"/>
              </w:rPr>
            </w:pPr>
            <w:r w:rsidRPr="00042910">
              <w:rPr>
                <w:rFonts w:ascii="Times New Roman" w:hAnsi="Times New Roman" w:cs="Times New Roman"/>
                <w:sz w:val="20"/>
                <w:szCs w:val="20"/>
              </w:rPr>
              <w:t>In Rel-17 target positioning requirements for commercial use cases are defined as follows:</w:t>
            </w:r>
          </w:p>
          <w:p w14:paraId="2805DA54" w14:textId="77777777" w:rsidR="00DF6CA0" w:rsidRPr="00042910" w:rsidRDefault="00DF6CA0" w:rsidP="00DF6CA0">
            <w:pPr>
              <w:pStyle w:val="22"/>
              <w:numPr>
                <w:ilvl w:val="1"/>
                <w:numId w:val="33"/>
              </w:numPr>
              <w:spacing w:after="160" w:line="254" w:lineRule="auto"/>
              <w:ind w:left="1080" w:firstLine="400"/>
              <w:contextualSpacing/>
              <w:rPr>
                <w:rFonts w:ascii="Times New Roman" w:hAnsi="Times New Roman" w:cs="Times New Roman"/>
                <w:sz w:val="20"/>
                <w:szCs w:val="20"/>
              </w:rPr>
            </w:pPr>
            <w:r w:rsidRPr="00042910">
              <w:rPr>
                <w:rFonts w:ascii="Times New Roman" w:hAnsi="Times New Roman" w:cs="Times New Roman"/>
                <w:sz w:val="20"/>
                <w:szCs w:val="20"/>
              </w:rPr>
              <w:t>Horizontal position accuracy (&lt; 1 m) for 90% of UEs</w:t>
            </w:r>
          </w:p>
          <w:p w14:paraId="039588BC" w14:textId="77777777" w:rsidR="00DF6CA0" w:rsidRPr="00042910" w:rsidRDefault="00DF6CA0" w:rsidP="00DF6CA0">
            <w:pPr>
              <w:pStyle w:val="22"/>
              <w:numPr>
                <w:ilvl w:val="1"/>
                <w:numId w:val="33"/>
              </w:numPr>
              <w:spacing w:after="160" w:line="254" w:lineRule="auto"/>
              <w:ind w:left="1080" w:firstLine="400"/>
              <w:contextualSpacing/>
              <w:rPr>
                <w:rFonts w:ascii="Times New Roman" w:hAnsi="Times New Roman" w:cs="Times New Roman"/>
                <w:sz w:val="20"/>
                <w:szCs w:val="20"/>
              </w:rPr>
            </w:pPr>
            <w:r w:rsidRPr="00042910">
              <w:rPr>
                <w:rFonts w:ascii="Times New Roman" w:hAnsi="Times New Roman" w:cs="Times New Roman"/>
                <w:sz w:val="20"/>
                <w:szCs w:val="20"/>
              </w:rPr>
              <w:t>Vertical position accuracy (&lt; 3 m) for 90% of UEs</w:t>
            </w:r>
          </w:p>
          <w:p w14:paraId="1AAB3AF6" w14:textId="77777777" w:rsidR="00DF6CA0" w:rsidRPr="00042910" w:rsidRDefault="00DF6CA0" w:rsidP="00DF6CA0">
            <w:pPr>
              <w:pStyle w:val="22"/>
              <w:numPr>
                <w:ilvl w:val="1"/>
                <w:numId w:val="33"/>
              </w:numPr>
              <w:spacing w:after="160" w:line="254" w:lineRule="auto"/>
              <w:ind w:left="1080" w:firstLine="400"/>
              <w:contextualSpacing/>
              <w:rPr>
                <w:rFonts w:ascii="Times New Roman" w:hAnsi="Times New Roman" w:cs="Times New Roman"/>
                <w:sz w:val="20"/>
                <w:szCs w:val="20"/>
              </w:rPr>
            </w:pPr>
            <w:r w:rsidRPr="00042910">
              <w:rPr>
                <w:rFonts w:ascii="Times New Roman" w:hAnsi="Times New Roman" w:cs="Times New Roman"/>
                <w:sz w:val="20"/>
                <w:szCs w:val="20"/>
              </w:rPr>
              <w:t xml:space="preserve">End-to-end latency for position estimation of UE (&lt; 100 </w:t>
            </w:r>
            <w:proofErr w:type="spellStart"/>
            <w:r w:rsidRPr="00042910">
              <w:rPr>
                <w:rFonts w:ascii="Times New Roman" w:hAnsi="Times New Roman" w:cs="Times New Roman"/>
                <w:sz w:val="20"/>
                <w:szCs w:val="20"/>
              </w:rPr>
              <w:t>ms</w:t>
            </w:r>
            <w:proofErr w:type="spellEnd"/>
            <w:r w:rsidRPr="00042910">
              <w:rPr>
                <w:rFonts w:ascii="Times New Roman" w:hAnsi="Times New Roman" w:cs="Times New Roman"/>
                <w:sz w:val="20"/>
                <w:szCs w:val="20"/>
              </w:rPr>
              <w:t>)</w:t>
            </w:r>
          </w:p>
          <w:p w14:paraId="3601BEB8" w14:textId="77777777" w:rsidR="00DF6CA0" w:rsidRPr="00042910" w:rsidRDefault="00DF6CA0" w:rsidP="00DF6CA0">
            <w:pPr>
              <w:pStyle w:val="22"/>
              <w:numPr>
                <w:ilvl w:val="1"/>
                <w:numId w:val="33"/>
              </w:numPr>
              <w:spacing w:after="160" w:line="254" w:lineRule="auto"/>
              <w:ind w:left="1080" w:firstLine="400"/>
              <w:contextualSpacing/>
              <w:rPr>
                <w:rFonts w:ascii="Times New Roman" w:hAnsi="Times New Roman" w:cs="Times New Roman"/>
                <w:sz w:val="20"/>
                <w:szCs w:val="20"/>
              </w:rPr>
            </w:pPr>
            <w:r w:rsidRPr="00042910">
              <w:rPr>
                <w:rFonts w:ascii="Times New Roman" w:hAnsi="Times New Roman" w:cs="Times New Roman"/>
                <w:sz w:val="20"/>
                <w:szCs w:val="20"/>
              </w:rPr>
              <w:t xml:space="preserve">Physical layer latency for position estimation of UE (&lt; 10 </w:t>
            </w:r>
            <w:proofErr w:type="spellStart"/>
            <w:r w:rsidRPr="00042910">
              <w:rPr>
                <w:rFonts w:ascii="Times New Roman" w:hAnsi="Times New Roman" w:cs="Times New Roman"/>
                <w:sz w:val="20"/>
                <w:szCs w:val="20"/>
              </w:rPr>
              <w:t>ms</w:t>
            </w:r>
            <w:proofErr w:type="spellEnd"/>
            <w:r w:rsidRPr="00042910">
              <w:rPr>
                <w:rFonts w:ascii="Times New Roman" w:hAnsi="Times New Roman" w:cs="Times New Roman"/>
                <w:sz w:val="20"/>
                <w:szCs w:val="20"/>
              </w:rPr>
              <w:t>)</w:t>
            </w:r>
          </w:p>
          <w:p w14:paraId="7BFE5A07" w14:textId="77777777" w:rsidR="00DF6CA0" w:rsidRPr="00042910" w:rsidRDefault="00DF6CA0" w:rsidP="00DF6CA0">
            <w:pPr>
              <w:pStyle w:val="22"/>
              <w:numPr>
                <w:ilvl w:val="0"/>
                <w:numId w:val="32"/>
              </w:numPr>
              <w:spacing w:after="160" w:line="256" w:lineRule="auto"/>
              <w:ind w:left="360" w:firstLine="400"/>
              <w:rPr>
                <w:rFonts w:ascii="Times New Roman" w:hAnsi="Times New Roman" w:cs="Times New Roman"/>
                <w:sz w:val="20"/>
                <w:szCs w:val="20"/>
              </w:rPr>
            </w:pPr>
            <w:r w:rsidRPr="00042910">
              <w:rPr>
                <w:rFonts w:ascii="Times New Roman" w:hAnsi="Times New Roman" w:cs="Times New Roman"/>
                <w:sz w:val="20"/>
                <w:szCs w:val="20"/>
              </w:rPr>
              <w:t xml:space="preserve">In Rel-17 target positioning requirements for </w:t>
            </w:r>
            <w:proofErr w:type="spellStart"/>
            <w:r w:rsidRPr="00042910">
              <w:rPr>
                <w:rFonts w:ascii="Times New Roman" w:hAnsi="Times New Roman" w:cs="Times New Roman"/>
                <w:sz w:val="20"/>
                <w:szCs w:val="20"/>
              </w:rPr>
              <w:t>IIoT</w:t>
            </w:r>
            <w:proofErr w:type="spellEnd"/>
            <w:r w:rsidRPr="00042910">
              <w:rPr>
                <w:rFonts w:ascii="Times New Roman" w:hAnsi="Times New Roman" w:cs="Times New Roman"/>
                <w:sz w:val="20"/>
                <w:szCs w:val="20"/>
              </w:rPr>
              <w:t xml:space="preserve"> use cases are defined as follows:</w:t>
            </w:r>
          </w:p>
          <w:p w14:paraId="67D0BFCB" w14:textId="77777777" w:rsidR="00DF6CA0" w:rsidRPr="00042910" w:rsidRDefault="00DF6CA0" w:rsidP="00DF6CA0">
            <w:pPr>
              <w:pStyle w:val="22"/>
              <w:numPr>
                <w:ilvl w:val="1"/>
                <w:numId w:val="33"/>
              </w:numPr>
              <w:spacing w:after="160" w:line="254" w:lineRule="auto"/>
              <w:ind w:left="1080" w:firstLine="400"/>
              <w:contextualSpacing/>
              <w:rPr>
                <w:rFonts w:ascii="Times New Roman" w:hAnsi="Times New Roman" w:cs="Times New Roman"/>
                <w:sz w:val="20"/>
                <w:szCs w:val="20"/>
              </w:rPr>
            </w:pPr>
            <w:r w:rsidRPr="00042910">
              <w:rPr>
                <w:rFonts w:ascii="Times New Roman" w:hAnsi="Times New Roman" w:cs="Times New Roman"/>
                <w:sz w:val="20"/>
                <w:szCs w:val="20"/>
              </w:rPr>
              <w:t xml:space="preserve">Horizontal position accuracy (&lt; 0.2 m) for 90% of UEs </w:t>
            </w:r>
          </w:p>
          <w:p w14:paraId="4E5AB553" w14:textId="77777777" w:rsidR="00DF6CA0" w:rsidRPr="00042910" w:rsidRDefault="00DF6CA0" w:rsidP="00DF6CA0">
            <w:pPr>
              <w:pStyle w:val="22"/>
              <w:numPr>
                <w:ilvl w:val="1"/>
                <w:numId w:val="33"/>
              </w:numPr>
              <w:spacing w:after="160" w:line="254" w:lineRule="auto"/>
              <w:ind w:left="1080" w:firstLine="400"/>
              <w:contextualSpacing/>
              <w:rPr>
                <w:rFonts w:ascii="Times New Roman" w:hAnsi="Times New Roman" w:cs="Times New Roman"/>
                <w:sz w:val="20"/>
                <w:szCs w:val="20"/>
              </w:rPr>
            </w:pPr>
            <w:r w:rsidRPr="00042910">
              <w:rPr>
                <w:rFonts w:ascii="Times New Roman" w:hAnsi="Times New Roman" w:cs="Times New Roman"/>
                <w:sz w:val="20"/>
                <w:szCs w:val="20"/>
              </w:rPr>
              <w:t xml:space="preserve">Vertical position accuracy (&lt; 1 m) for 90% of UEs </w:t>
            </w:r>
          </w:p>
          <w:p w14:paraId="08EAFE2F" w14:textId="77777777" w:rsidR="00DF6CA0" w:rsidRPr="00042910" w:rsidRDefault="00DF6CA0" w:rsidP="00DF6CA0">
            <w:pPr>
              <w:pStyle w:val="22"/>
              <w:numPr>
                <w:ilvl w:val="1"/>
                <w:numId w:val="33"/>
              </w:numPr>
              <w:spacing w:after="160" w:line="254" w:lineRule="auto"/>
              <w:ind w:left="1080" w:firstLine="400"/>
              <w:contextualSpacing/>
              <w:rPr>
                <w:rFonts w:ascii="Times New Roman" w:hAnsi="Times New Roman" w:cs="Times New Roman"/>
                <w:sz w:val="20"/>
                <w:szCs w:val="20"/>
              </w:rPr>
            </w:pPr>
            <w:r w:rsidRPr="00042910">
              <w:rPr>
                <w:rFonts w:ascii="Times New Roman" w:hAnsi="Times New Roman" w:cs="Times New Roman"/>
                <w:sz w:val="20"/>
                <w:szCs w:val="20"/>
              </w:rPr>
              <w:t xml:space="preserve">End-to-end latency for position estimation of UE (&lt; 100ms, in the order of 10 </w:t>
            </w:r>
            <w:proofErr w:type="spellStart"/>
            <w:r w:rsidRPr="00042910">
              <w:rPr>
                <w:rFonts w:ascii="Times New Roman" w:hAnsi="Times New Roman" w:cs="Times New Roman"/>
                <w:sz w:val="20"/>
                <w:szCs w:val="20"/>
              </w:rPr>
              <w:t>ms</w:t>
            </w:r>
            <w:proofErr w:type="spellEnd"/>
            <w:r w:rsidRPr="00042910">
              <w:rPr>
                <w:rFonts w:ascii="Times New Roman" w:hAnsi="Times New Roman" w:cs="Times New Roman"/>
                <w:sz w:val="20"/>
                <w:szCs w:val="20"/>
              </w:rPr>
              <w:t xml:space="preserve"> is desired)</w:t>
            </w:r>
          </w:p>
          <w:p w14:paraId="5DF6F900" w14:textId="01D2950E" w:rsidR="00DF6CA0" w:rsidRPr="00042910" w:rsidRDefault="00DF6CA0" w:rsidP="00042910">
            <w:pPr>
              <w:pStyle w:val="22"/>
              <w:numPr>
                <w:ilvl w:val="1"/>
                <w:numId w:val="33"/>
              </w:numPr>
              <w:spacing w:after="160" w:line="254" w:lineRule="auto"/>
              <w:ind w:left="1080" w:firstLine="400"/>
              <w:contextualSpacing/>
              <w:rPr>
                <w:rFonts w:ascii="Times New Roman" w:hAnsi="Times New Roman" w:cs="Times New Roman"/>
                <w:sz w:val="20"/>
                <w:szCs w:val="20"/>
              </w:rPr>
            </w:pPr>
            <w:r w:rsidRPr="00042910">
              <w:rPr>
                <w:rFonts w:ascii="Times New Roman" w:hAnsi="Times New Roman" w:cs="Times New Roman"/>
                <w:sz w:val="20"/>
                <w:szCs w:val="20"/>
              </w:rPr>
              <w:lastRenderedPageBreak/>
              <w:t>Physical layer latency for position estimation of UE (&lt;10ms)</w:t>
            </w:r>
          </w:p>
        </w:tc>
      </w:tr>
    </w:tbl>
    <w:p w14:paraId="3AF49DF8" w14:textId="77777777" w:rsidR="00595A83" w:rsidRDefault="00DF6CA0" w:rsidP="00DF6CA0">
      <w:pPr>
        <w:pStyle w:val="a8"/>
        <w:tabs>
          <w:tab w:val="left" w:pos="425"/>
        </w:tabs>
        <w:spacing w:line="260" w:lineRule="exact"/>
        <w:rPr>
          <w:rFonts w:ascii="Times New Roman" w:hAnsi="Times New Roman"/>
        </w:rPr>
      </w:pPr>
      <w:r w:rsidRPr="00CD7B2A">
        <w:rPr>
          <w:rFonts w:ascii="Times New Roman" w:eastAsiaTheme="minorEastAsia" w:hAnsi="Times New Roman"/>
          <w:szCs w:val="21"/>
          <w:lang w:eastAsia="zh-CN"/>
        </w:rPr>
        <w:lastRenderedPageBreak/>
        <w:t xml:space="preserve">According to the agreement, 100ms, even 10ms is the R17 target for End-to-end latency. </w:t>
      </w:r>
    </w:p>
    <w:p w14:paraId="555CF927" w14:textId="7D3B447A" w:rsidR="009D3A9E" w:rsidRDefault="009D3A9E" w:rsidP="00D12290">
      <w:pPr>
        <w:pStyle w:val="a8"/>
        <w:tabs>
          <w:tab w:val="left" w:pos="425"/>
        </w:tabs>
        <w:spacing w:beforeLines="100" w:before="240" w:afterLines="100" w:after="240" w:line="260" w:lineRule="exact"/>
        <w:rPr>
          <w:rFonts w:ascii="Times New Roman" w:eastAsiaTheme="minorEastAsia" w:hAnsi="Times New Roman"/>
          <w:szCs w:val="21"/>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physical layer latency,</w:t>
      </w:r>
      <w:r w:rsidRPr="009D3A9E">
        <w:rPr>
          <w:rFonts w:ascii="Times New Roman" w:eastAsiaTheme="minorEastAsia" w:hAnsi="Times New Roman"/>
          <w:lang w:val="en-GB" w:eastAsia="zh-CN"/>
        </w:rPr>
        <w:t xml:space="preserve"> </w:t>
      </w:r>
      <w:r w:rsidR="00B76942">
        <w:rPr>
          <w:rFonts w:ascii="Times New Roman" w:eastAsiaTheme="minorEastAsia" w:hAnsi="Times New Roman" w:hint="eastAsia"/>
          <w:lang w:val="en-GB" w:eastAsia="zh-CN"/>
        </w:rPr>
        <w:t>the</w:t>
      </w:r>
      <w:r w:rsidR="00B76942">
        <w:rPr>
          <w:rFonts w:ascii="Times New Roman" w:eastAsiaTheme="minorEastAsia" w:hAnsi="Times New Roman"/>
          <w:lang w:val="en-GB" w:eastAsia="zh-CN"/>
        </w:rPr>
        <w:t xml:space="preserve"> </w:t>
      </w:r>
      <w:r w:rsidR="00B76942">
        <w:rPr>
          <w:rFonts w:ascii="Times New Roman" w:eastAsiaTheme="minorEastAsia" w:hAnsi="Times New Roman" w:hint="eastAsia"/>
          <w:lang w:val="en-GB" w:eastAsia="zh-CN"/>
        </w:rPr>
        <w:t>conclusion</w:t>
      </w:r>
      <w:r w:rsidR="00B76942">
        <w:rPr>
          <w:rFonts w:ascii="Times New Roman" w:eastAsiaTheme="minorEastAsia" w:hAnsi="Times New Roman"/>
          <w:lang w:val="en-GB" w:eastAsia="zh-CN"/>
        </w:rPr>
        <w:t xml:space="preserve"> </w:t>
      </w:r>
      <w:r w:rsidR="00B76942">
        <w:rPr>
          <w:rFonts w:ascii="Times New Roman" w:eastAsiaTheme="minorEastAsia" w:hAnsi="Times New Roman" w:hint="eastAsia"/>
          <w:lang w:val="en-GB" w:eastAsia="zh-CN"/>
        </w:rPr>
        <w:t>has</w:t>
      </w:r>
      <w:r w:rsidR="00B76942">
        <w:rPr>
          <w:rFonts w:ascii="Times New Roman" w:eastAsiaTheme="minorEastAsia" w:hAnsi="Times New Roman"/>
          <w:lang w:val="en-GB" w:eastAsia="zh-CN"/>
        </w:rPr>
        <w:t xml:space="preserve"> </w:t>
      </w:r>
      <w:r w:rsidR="00B76942">
        <w:rPr>
          <w:rFonts w:ascii="Times New Roman" w:eastAsiaTheme="minorEastAsia" w:hAnsi="Times New Roman" w:hint="eastAsia"/>
          <w:lang w:val="en-GB" w:eastAsia="zh-CN"/>
        </w:rPr>
        <w:t>been</w:t>
      </w:r>
      <w:r w:rsidR="00B76942">
        <w:rPr>
          <w:rFonts w:ascii="Times New Roman" w:eastAsiaTheme="minorEastAsia" w:hAnsi="Times New Roman"/>
          <w:lang w:val="en-GB" w:eastAsia="zh-CN"/>
        </w:rPr>
        <w:t xml:space="preserve"> </w:t>
      </w:r>
      <w:r w:rsidR="00B76942">
        <w:rPr>
          <w:rFonts w:ascii="Times New Roman" w:eastAsiaTheme="minorEastAsia" w:hAnsi="Times New Roman" w:hint="eastAsia"/>
          <w:lang w:val="en-GB" w:eastAsia="zh-CN"/>
        </w:rPr>
        <w:t>achieved</w:t>
      </w:r>
      <w:r w:rsidR="00B76942">
        <w:rPr>
          <w:rFonts w:ascii="Times New Roman" w:eastAsiaTheme="minorEastAsia" w:hAnsi="Times New Roman"/>
          <w:lang w:val="en-GB" w:eastAsia="zh-CN"/>
        </w:rPr>
        <w:t xml:space="preserve"> </w:t>
      </w:r>
      <w:r w:rsidR="00B76942">
        <w:rPr>
          <w:rFonts w:ascii="Times New Roman" w:eastAsiaTheme="minorEastAsia" w:hAnsi="Times New Roman" w:hint="eastAsia"/>
          <w:lang w:val="en-GB" w:eastAsia="zh-CN"/>
        </w:rPr>
        <w:t>in</w:t>
      </w:r>
      <w:r w:rsidR="00B76942">
        <w:rPr>
          <w:rFonts w:ascii="Times New Roman" w:eastAsiaTheme="minorEastAsia" w:hAnsi="Times New Roman"/>
          <w:lang w:val="en-GB" w:eastAsia="zh-CN"/>
        </w:rPr>
        <w:t xml:space="preserve"> RAN1 </w:t>
      </w:r>
      <w:r w:rsidR="00B76942">
        <w:rPr>
          <w:rFonts w:ascii="Times New Roman" w:eastAsiaTheme="minorEastAsia" w:hAnsi="Times New Roman" w:hint="eastAsia"/>
          <w:lang w:val="en-GB" w:eastAsia="zh-CN"/>
        </w:rPr>
        <w:t>as</w:t>
      </w:r>
      <w:r w:rsidR="00B76942">
        <w:rPr>
          <w:rFonts w:ascii="Times New Roman" w:eastAsiaTheme="minorEastAsia" w:hAnsi="Times New Roman"/>
          <w:lang w:val="en-GB" w:eastAsia="zh-CN"/>
        </w:rPr>
        <w:t xml:space="preserve"> </w:t>
      </w:r>
      <w:r w:rsidR="00B76942">
        <w:rPr>
          <w:rFonts w:ascii="Times New Roman" w:eastAsiaTheme="minorEastAsia" w:hAnsi="Times New Roman" w:hint="eastAsia"/>
          <w:lang w:val="en-GB" w:eastAsia="zh-CN"/>
        </w:rPr>
        <w:t>following</w:t>
      </w:r>
      <w:r>
        <w:rPr>
          <w:rFonts w:ascii="Times New Roman" w:eastAsiaTheme="minorEastAsia" w:hAnsi="Times New Roman"/>
          <w:lang w:val="en-GB" w:eastAsia="zh-CN"/>
        </w:rPr>
        <w:t>, L1 latency</w:t>
      </w:r>
      <w:r w:rsidR="00B76942">
        <w:rPr>
          <w:rFonts w:ascii="Times New Roman" w:eastAsiaTheme="minorEastAsia" w:hAnsi="Times New Roman"/>
          <w:lang w:val="en-GB" w:eastAsia="zh-CN"/>
        </w:rPr>
        <w:t xml:space="preserve"> </w:t>
      </w:r>
      <w:r w:rsidR="00B76942">
        <w:rPr>
          <w:rFonts w:ascii="Times New Roman" w:eastAsiaTheme="minorEastAsia" w:hAnsi="Times New Roman" w:hint="eastAsia"/>
          <w:lang w:val="en-GB" w:eastAsia="zh-CN"/>
        </w:rPr>
        <w:t>for</w:t>
      </w:r>
      <w:r w:rsidR="00B76942">
        <w:rPr>
          <w:rFonts w:ascii="Times New Roman" w:eastAsiaTheme="minorEastAsia" w:hAnsi="Times New Roman"/>
          <w:lang w:val="en-GB" w:eastAsia="zh-CN"/>
        </w:rPr>
        <w:t xml:space="preserve"> DL</w:t>
      </w:r>
      <w:r>
        <w:rPr>
          <w:rFonts w:ascii="Times New Roman" w:eastAsiaTheme="minorEastAsia" w:hAnsi="Times New Roman"/>
          <w:lang w:val="en-GB" w:eastAsia="zh-CN"/>
        </w:rPr>
        <w:t xml:space="preserve"> </w:t>
      </w:r>
      <w:r w:rsidR="00B76942">
        <w:rPr>
          <w:rFonts w:ascii="Times New Roman" w:eastAsiaTheme="minorEastAsia" w:hAnsi="Times New Roman" w:hint="eastAsia"/>
          <w:lang w:val="en-GB" w:eastAsia="zh-CN"/>
        </w:rPr>
        <w:t>is</w:t>
      </w:r>
      <w:r w:rsidR="00B76942">
        <w:rPr>
          <w:rFonts w:ascii="Times New Roman" w:eastAsiaTheme="minorEastAsia" w:hAnsi="Times New Roman"/>
          <w:lang w:val="en-GB" w:eastAsia="zh-CN"/>
        </w:rPr>
        <w:t xml:space="preserve"> </w:t>
      </w:r>
      <w:r w:rsidR="00B76942">
        <w:rPr>
          <w:rFonts w:ascii="Times New Roman" w:eastAsiaTheme="minorEastAsia" w:hAnsi="Times New Roman"/>
          <w:szCs w:val="21"/>
          <w:lang w:eastAsia="zh-CN"/>
        </w:rPr>
        <w:t xml:space="preserve">88.5ms and L1 latency for UL is 12ms. </w:t>
      </w:r>
      <w:r w:rsidR="004402E7">
        <w:rPr>
          <w:rFonts w:ascii="Times New Roman" w:eastAsiaTheme="minorEastAsia" w:hAnsi="Times New Roman"/>
          <w:lang w:val="en-GB" w:eastAsia="zh-CN"/>
        </w:rPr>
        <w:t>it is obvious that</w:t>
      </w:r>
      <w:r w:rsidR="006D602D">
        <w:rPr>
          <w:rFonts w:ascii="Times New Roman" w:eastAsiaTheme="minorEastAsia" w:hAnsi="Times New Roman"/>
          <w:lang w:val="en-GB" w:eastAsia="zh-CN"/>
        </w:rPr>
        <w:t xml:space="preserve"> L1 latency </w:t>
      </w:r>
      <w:proofErr w:type="spellStart"/>
      <w:r w:rsidR="00B76942">
        <w:rPr>
          <w:rFonts w:ascii="Times New Roman" w:eastAsiaTheme="minorEastAsia" w:hAnsi="Times New Roman" w:hint="eastAsia"/>
          <w:lang w:val="en-GB" w:eastAsia="zh-CN"/>
        </w:rPr>
        <w:t>can</w:t>
      </w:r>
      <w:r w:rsidR="00B76942">
        <w:rPr>
          <w:rFonts w:ascii="Times New Roman" w:eastAsiaTheme="minorEastAsia" w:hAnsi="Times New Roman"/>
          <w:lang w:val="en-GB" w:eastAsia="zh-CN"/>
        </w:rPr>
        <w:t xml:space="preserve"> </w:t>
      </w:r>
      <w:r w:rsidR="00B76942">
        <w:rPr>
          <w:rFonts w:ascii="Times New Roman" w:eastAsiaTheme="minorEastAsia" w:hAnsi="Times New Roman" w:hint="eastAsia"/>
          <w:lang w:val="en-GB" w:eastAsia="zh-CN"/>
        </w:rPr>
        <w:t>not</w:t>
      </w:r>
      <w:proofErr w:type="spellEnd"/>
      <w:r w:rsidR="006D602D">
        <w:rPr>
          <w:rFonts w:ascii="Times New Roman" w:eastAsiaTheme="minorEastAsia" w:hAnsi="Times New Roman"/>
          <w:lang w:val="en-GB" w:eastAsia="zh-CN"/>
        </w:rPr>
        <w:t xml:space="preserve"> achieve</w:t>
      </w:r>
      <w:r w:rsidR="00B76942">
        <w:rPr>
          <w:rFonts w:ascii="Times New Roman" w:eastAsiaTheme="minorEastAsia" w:hAnsi="Times New Roman"/>
          <w:lang w:val="en-GB" w:eastAsia="zh-CN"/>
        </w:rPr>
        <w:t xml:space="preserve"> </w:t>
      </w:r>
      <w:r w:rsidR="00B76942">
        <w:rPr>
          <w:rFonts w:ascii="Times New Roman" w:eastAsiaTheme="minorEastAsia" w:hAnsi="Times New Roman" w:hint="eastAsia"/>
          <w:lang w:val="en-GB" w:eastAsia="zh-CN"/>
        </w:rPr>
        <w:t>without</w:t>
      </w:r>
      <w:r w:rsidR="00B76942">
        <w:rPr>
          <w:rFonts w:ascii="Times New Roman" w:eastAsiaTheme="minorEastAsia" w:hAnsi="Times New Roman"/>
          <w:lang w:val="en-GB" w:eastAsia="zh-CN"/>
        </w:rPr>
        <w:t xml:space="preserve"> </w:t>
      </w:r>
      <w:r w:rsidR="00B76942">
        <w:rPr>
          <w:rFonts w:ascii="Times New Roman" w:eastAsiaTheme="minorEastAsia" w:hAnsi="Times New Roman" w:hint="eastAsia"/>
          <w:lang w:val="en-GB" w:eastAsia="zh-CN"/>
        </w:rPr>
        <w:t>enhancement</w:t>
      </w:r>
      <w:r w:rsidR="006D602D">
        <w:rPr>
          <w:rFonts w:ascii="Times New Roman" w:eastAsiaTheme="minorEastAsia" w:hAnsi="Times New Roman"/>
          <w:lang w:val="en-GB" w:eastAsia="zh-CN"/>
        </w:rPr>
        <w:t>.</w:t>
      </w:r>
      <w:r w:rsidR="001C253E">
        <w:rPr>
          <w:rFonts w:ascii="Times New Roman" w:eastAsiaTheme="minorEastAsia" w:hAnsi="Times New Roman"/>
          <w:lang w:val="en-GB" w:eastAsia="zh-CN"/>
        </w:rPr>
        <w:t xml:space="preserve"> </w:t>
      </w:r>
      <w:r w:rsidR="004402E7">
        <w:rPr>
          <w:rFonts w:ascii="Times New Roman" w:eastAsiaTheme="minorEastAsia" w:hAnsi="Times New Roman"/>
          <w:szCs w:val="21"/>
          <w:lang w:eastAsia="zh-CN"/>
        </w:rPr>
        <w:t>So,</w:t>
      </w:r>
      <w:r>
        <w:rPr>
          <w:rFonts w:ascii="Times New Roman" w:eastAsiaTheme="minorEastAsia" w:hAnsi="Times New Roman"/>
          <w:szCs w:val="21"/>
          <w:lang w:eastAsia="zh-CN"/>
        </w:rPr>
        <w:t xml:space="preserve"> how to achieve the R17 latency target</w:t>
      </w:r>
      <w:r w:rsidR="00B76942">
        <w:rPr>
          <w:rFonts w:ascii="Times New Roman" w:eastAsiaTheme="minorEastAsia" w:hAnsi="Times New Roman"/>
          <w:szCs w:val="21"/>
          <w:lang w:eastAsia="zh-CN"/>
        </w:rPr>
        <w:t xml:space="preserve"> especially for DL positioning</w:t>
      </w:r>
      <w:r>
        <w:rPr>
          <w:rFonts w:ascii="Times New Roman" w:eastAsiaTheme="minorEastAsia" w:hAnsi="Times New Roman"/>
          <w:szCs w:val="21"/>
          <w:lang w:eastAsia="zh-CN"/>
        </w:rPr>
        <w:t xml:space="preserve"> is a critical issue in R17</w:t>
      </w:r>
      <w:r w:rsidR="007C119A">
        <w:rPr>
          <w:rFonts w:ascii="Times New Roman" w:eastAsiaTheme="minorEastAsia" w:hAnsi="Times New Roman"/>
          <w:szCs w:val="21"/>
          <w:lang w:eastAsia="zh-CN"/>
        </w:rPr>
        <w:t xml:space="preserve"> </w:t>
      </w:r>
      <w:r w:rsidR="007C119A">
        <w:rPr>
          <w:rFonts w:ascii="Times New Roman" w:eastAsiaTheme="minorEastAsia" w:hAnsi="Times New Roman" w:hint="eastAsia"/>
          <w:szCs w:val="21"/>
          <w:lang w:eastAsia="zh-CN"/>
        </w:rPr>
        <w:t>from</w:t>
      </w:r>
      <w:r w:rsidR="007C119A">
        <w:rPr>
          <w:rFonts w:ascii="Times New Roman" w:eastAsiaTheme="minorEastAsia" w:hAnsi="Times New Roman"/>
          <w:szCs w:val="21"/>
          <w:lang w:eastAsia="zh-CN"/>
        </w:rPr>
        <w:t xml:space="preserve"> RAN1 </w:t>
      </w:r>
      <w:r w:rsidR="007C119A">
        <w:rPr>
          <w:rFonts w:ascii="Times New Roman" w:eastAsiaTheme="minorEastAsia" w:hAnsi="Times New Roman" w:hint="eastAsia"/>
          <w:szCs w:val="21"/>
          <w:lang w:eastAsia="zh-CN"/>
        </w:rPr>
        <w:t>perspective</w:t>
      </w:r>
      <w:r>
        <w:rPr>
          <w:rFonts w:ascii="Times New Roman" w:eastAsiaTheme="minorEastAsia" w:hAnsi="Times New Roman"/>
          <w:szCs w:val="21"/>
          <w:lang w:eastAsia="zh-CN"/>
        </w:rPr>
        <w:t xml:space="preserve">. </w:t>
      </w:r>
    </w:p>
    <w:tbl>
      <w:tblPr>
        <w:tblStyle w:val="af3"/>
        <w:tblW w:w="0" w:type="auto"/>
        <w:tblLook w:val="04A0" w:firstRow="1" w:lastRow="0" w:firstColumn="1" w:lastColumn="0" w:noHBand="0" w:noVBand="1"/>
      </w:tblPr>
      <w:tblGrid>
        <w:gridCol w:w="9060"/>
      </w:tblGrid>
      <w:tr w:rsidR="00B76942" w14:paraId="5CB1CC3E" w14:textId="77777777" w:rsidTr="00B76942">
        <w:tc>
          <w:tcPr>
            <w:tcW w:w="9060" w:type="dxa"/>
          </w:tcPr>
          <w:p w14:paraId="73EDED35" w14:textId="77777777" w:rsidR="00B76942" w:rsidRPr="003A03BA" w:rsidRDefault="00B76942" w:rsidP="00B76942">
            <w:pPr>
              <w:jc w:val="both"/>
              <w:rPr>
                <w:rFonts w:ascii="Times New Roman" w:hAnsi="Times New Roman"/>
                <w:szCs w:val="21"/>
                <w:u w:val="single"/>
                <w:lang w:eastAsia="zh-CN"/>
              </w:rPr>
            </w:pPr>
            <w:r w:rsidRPr="003A03BA">
              <w:rPr>
                <w:rFonts w:ascii="Times New Roman" w:hAnsi="Times New Roman"/>
                <w:u w:val="single"/>
              </w:rPr>
              <w:t>Conclusion:</w:t>
            </w:r>
          </w:p>
          <w:p w14:paraId="09B20B8C" w14:textId="77777777" w:rsidR="00B76942" w:rsidRPr="003A03BA" w:rsidRDefault="00B76942" w:rsidP="00B76942">
            <w:pPr>
              <w:jc w:val="both"/>
              <w:rPr>
                <w:rFonts w:ascii="Times New Roman" w:hAnsi="Times New Roman"/>
              </w:rPr>
            </w:pPr>
            <w:r w:rsidRPr="003A03BA">
              <w:rPr>
                <w:rFonts w:ascii="Times New Roman" w:hAnsi="Times New Roman"/>
              </w:rPr>
              <w:t xml:space="preserve">Estimated minimum DL PRS measurement time in Rel.16 can be </w:t>
            </w:r>
            <w:r w:rsidRPr="00D8699C">
              <w:rPr>
                <w:rFonts w:ascii="Times New Roman" w:hAnsi="Times New Roman"/>
                <w:highlight w:val="yellow"/>
              </w:rPr>
              <w:t>88.5ms</w:t>
            </w:r>
            <w:r w:rsidRPr="003A03BA">
              <w:rPr>
                <w:rFonts w:ascii="Times New Roman" w:hAnsi="Times New Roman"/>
                <w:color w:val="0000FF"/>
              </w:rPr>
              <w:t xml:space="preserve"> </w:t>
            </w:r>
            <w:r w:rsidRPr="003A03BA">
              <w:rPr>
                <w:rFonts w:ascii="Times New Roman" w:hAnsi="Times New Roman"/>
              </w:rPr>
              <w:t>depending on DL PRS configuration settings</w:t>
            </w:r>
          </w:p>
          <w:p w14:paraId="0E71AA57" w14:textId="77777777" w:rsidR="00B76942" w:rsidRPr="003A03BA" w:rsidRDefault="00B76942" w:rsidP="00B76942">
            <w:pPr>
              <w:widowControl w:val="0"/>
              <w:numPr>
                <w:ilvl w:val="0"/>
                <w:numId w:val="34"/>
              </w:numPr>
              <w:jc w:val="both"/>
              <w:rPr>
                <w:rFonts w:ascii="Times New Roman" w:hAnsi="Times New Roman"/>
              </w:rPr>
            </w:pPr>
            <w:r w:rsidRPr="003A03BA">
              <w:rPr>
                <w:rFonts w:ascii="Times New Roman" w:hAnsi="Times New Roman"/>
              </w:rPr>
              <w:t>Note: The following assumptions are made</w:t>
            </w:r>
          </w:p>
          <w:p w14:paraId="39A09316" w14:textId="77777777" w:rsidR="00B76942" w:rsidRPr="003A03BA" w:rsidRDefault="00B76942" w:rsidP="00B76942">
            <w:pPr>
              <w:widowControl w:val="0"/>
              <w:numPr>
                <w:ilvl w:val="1"/>
                <w:numId w:val="34"/>
              </w:numPr>
              <w:jc w:val="both"/>
              <w:rPr>
                <w:rFonts w:ascii="Times New Roman" w:hAnsi="Times New Roman"/>
              </w:rPr>
            </w:pPr>
            <w:r w:rsidRPr="003A03BA">
              <w:rPr>
                <w:rFonts w:ascii="Times New Roman" w:hAnsi="Times New Roman"/>
              </w:rPr>
              <w:t>One DL PRS frequency layer in FR1</w:t>
            </w:r>
          </w:p>
          <w:p w14:paraId="603797C5" w14:textId="77777777" w:rsidR="00B76942" w:rsidRPr="003A03BA" w:rsidRDefault="00B76942" w:rsidP="00B76942">
            <w:pPr>
              <w:widowControl w:val="0"/>
              <w:numPr>
                <w:ilvl w:val="1"/>
                <w:numId w:val="34"/>
              </w:numPr>
              <w:jc w:val="both"/>
              <w:rPr>
                <w:rFonts w:ascii="Times New Roman" w:hAnsi="Times New Roman"/>
              </w:rPr>
            </w:pPr>
            <w:r w:rsidRPr="003A03BA">
              <w:rPr>
                <w:rFonts w:ascii="Times New Roman" w:hAnsi="Times New Roman"/>
              </w:rPr>
              <w:t>CSSF = 1</w:t>
            </w:r>
          </w:p>
          <w:p w14:paraId="4FC6462B" w14:textId="77777777" w:rsidR="00B76942" w:rsidRPr="003A03BA" w:rsidRDefault="00B76942" w:rsidP="00B76942">
            <w:pPr>
              <w:widowControl w:val="0"/>
              <w:numPr>
                <w:ilvl w:val="1"/>
                <w:numId w:val="34"/>
              </w:numPr>
              <w:jc w:val="both"/>
              <w:rPr>
                <w:rFonts w:ascii="Times New Roman" w:hAnsi="Times New Roman"/>
              </w:rPr>
            </w:pPr>
            <w:proofErr w:type="spellStart"/>
            <w:r w:rsidRPr="003A03BA">
              <w:rPr>
                <w:rFonts w:ascii="Times New Roman" w:hAnsi="Times New Roman"/>
              </w:rPr>
              <w:t>NRxBeam</w:t>
            </w:r>
            <w:proofErr w:type="spellEnd"/>
            <w:r w:rsidRPr="003A03BA">
              <w:rPr>
                <w:rFonts w:ascii="Times New Roman" w:hAnsi="Times New Roman"/>
              </w:rPr>
              <w:t xml:space="preserve">, </w:t>
            </w:r>
            <w:proofErr w:type="spellStart"/>
            <w:r w:rsidRPr="003A03BA">
              <w:rPr>
                <w:rFonts w:ascii="Times New Roman" w:hAnsi="Times New Roman"/>
              </w:rPr>
              <w:t>i</w:t>
            </w:r>
            <w:proofErr w:type="spellEnd"/>
            <w:r w:rsidRPr="003A03BA">
              <w:rPr>
                <w:rFonts w:ascii="Times New Roman" w:hAnsi="Times New Roman"/>
              </w:rPr>
              <w:t xml:space="preserve"> = 1, </w:t>
            </w:r>
          </w:p>
          <w:p w14:paraId="047EC527" w14:textId="77777777" w:rsidR="00B76942" w:rsidRPr="003A03BA" w:rsidRDefault="00B76942" w:rsidP="00B76942">
            <w:pPr>
              <w:widowControl w:val="0"/>
              <w:numPr>
                <w:ilvl w:val="1"/>
                <w:numId w:val="34"/>
              </w:numPr>
              <w:jc w:val="both"/>
              <w:rPr>
                <w:rFonts w:ascii="Times New Roman" w:hAnsi="Times New Roman"/>
              </w:rPr>
            </w:pPr>
            <w:proofErr w:type="spellStart"/>
            <w:r w:rsidRPr="003A03BA">
              <w:rPr>
                <w:rFonts w:ascii="Times New Roman" w:hAnsi="Times New Roman"/>
              </w:rPr>
              <w:t>Nsample</w:t>
            </w:r>
            <w:proofErr w:type="spellEnd"/>
            <w:r w:rsidRPr="003A03BA">
              <w:rPr>
                <w:rFonts w:ascii="Times New Roman" w:hAnsi="Times New Roman"/>
              </w:rPr>
              <w:t xml:space="preserve"> = 4 (DL PRS RSTD measurements are done across 4 DL PRS periods)</w:t>
            </w:r>
          </w:p>
          <w:p w14:paraId="0E5E215E" w14:textId="77777777" w:rsidR="00B76942" w:rsidRPr="003A03BA" w:rsidRDefault="00B76942" w:rsidP="00B76942">
            <w:pPr>
              <w:widowControl w:val="0"/>
              <w:numPr>
                <w:ilvl w:val="1"/>
                <w:numId w:val="34"/>
              </w:numPr>
              <w:jc w:val="both"/>
              <w:rPr>
                <w:rFonts w:ascii="Times New Roman" w:hAnsi="Times New Roman"/>
              </w:rPr>
            </w:pPr>
            <w:r w:rsidRPr="003A03BA">
              <w:rPr>
                <w:rFonts w:ascii="Times New Roman" w:hAnsi="Times New Roman"/>
              </w:rPr>
              <w:t>Both DL PRS periodicity and MGRP are equal to 20ms</w:t>
            </w:r>
          </w:p>
          <w:p w14:paraId="4C32CF77" w14:textId="77777777" w:rsidR="00B76942" w:rsidRPr="003A03BA" w:rsidRDefault="00B76942" w:rsidP="00B76942">
            <w:pPr>
              <w:widowControl w:val="0"/>
              <w:numPr>
                <w:ilvl w:val="1"/>
                <w:numId w:val="34"/>
              </w:numPr>
              <w:jc w:val="both"/>
              <w:rPr>
                <w:rFonts w:ascii="Times New Roman" w:hAnsi="Times New Roman"/>
              </w:rPr>
            </w:pPr>
            <w:r w:rsidRPr="003A03BA">
              <w:rPr>
                <w:rFonts w:ascii="Times New Roman" w:hAnsi="Times New Roman"/>
              </w:rPr>
              <w:t>Configured DL PRS resources are within UE DL PRS processing capacity (</w:t>
            </w:r>
            <w:proofErr w:type="gramStart"/>
            <w:r w:rsidRPr="003A03BA">
              <w:rPr>
                <w:rFonts w:ascii="Times New Roman" w:hAnsi="Times New Roman"/>
              </w:rPr>
              <w:t>N,T</w:t>
            </w:r>
            <w:proofErr w:type="gramEnd"/>
            <w:r w:rsidRPr="003A03BA">
              <w:rPr>
                <w:rFonts w:ascii="Times New Roman" w:hAnsi="Times New Roman"/>
              </w:rPr>
              <w:t>) = (0.5ms, 8ms)</w:t>
            </w:r>
          </w:p>
          <w:p w14:paraId="583C24A1" w14:textId="77777777" w:rsidR="00B76942" w:rsidRPr="003A03BA" w:rsidRDefault="00B76942" w:rsidP="00B76942">
            <w:pPr>
              <w:rPr>
                <w:rFonts w:ascii="Times New Roman" w:hAnsi="Times New Roman"/>
                <w:szCs w:val="21"/>
                <w:u w:val="single"/>
                <w:lang w:eastAsia="zh-CN"/>
              </w:rPr>
            </w:pPr>
            <w:r w:rsidRPr="003A03BA">
              <w:rPr>
                <w:rFonts w:ascii="Times New Roman" w:hAnsi="Times New Roman"/>
                <w:u w:val="single"/>
              </w:rPr>
              <w:t>Conclusion:</w:t>
            </w:r>
          </w:p>
          <w:p w14:paraId="165629AE" w14:textId="77777777" w:rsidR="00B76942" w:rsidRPr="003A03BA" w:rsidRDefault="00B76942" w:rsidP="00B76942">
            <w:pPr>
              <w:widowControl w:val="0"/>
              <w:numPr>
                <w:ilvl w:val="0"/>
                <w:numId w:val="42"/>
              </w:numPr>
              <w:jc w:val="both"/>
              <w:rPr>
                <w:rFonts w:ascii="Times New Roman" w:hAnsi="Times New Roman"/>
              </w:rPr>
            </w:pPr>
            <w:r w:rsidRPr="003A03BA">
              <w:rPr>
                <w:rFonts w:ascii="Times New Roman" w:hAnsi="Times New Roman"/>
              </w:rPr>
              <w:t xml:space="preserve">SRS for positioning measurement time of 12 </w:t>
            </w:r>
            <w:proofErr w:type="spellStart"/>
            <w:r w:rsidRPr="003A03BA">
              <w:rPr>
                <w:rFonts w:ascii="Times New Roman" w:hAnsi="Times New Roman"/>
              </w:rPr>
              <w:t>ms</w:t>
            </w:r>
            <w:proofErr w:type="spellEnd"/>
            <w:r w:rsidRPr="003A03BA">
              <w:rPr>
                <w:rFonts w:ascii="Times New Roman" w:hAnsi="Times New Roman"/>
              </w:rPr>
              <w:t xml:space="preserve"> can be achieved under certain SRS for positioning configuration settings depending on the frame configuration</w:t>
            </w:r>
          </w:p>
          <w:p w14:paraId="0289AEFD" w14:textId="77777777" w:rsidR="00B76942" w:rsidRPr="003A03BA" w:rsidRDefault="00B76942" w:rsidP="00B76942">
            <w:pPr>
              <w:widowControl w:val="0"/>
              <w:numPr>
                <w:ilvl w:val="1"/>
                <w:numId w:val="42"/>
              </w:numPr>
              <w:jc w:val="both"/>
              <w:rPr>
                <w:rFonts w:ascii="Times New Roman" w:hAnsi="Times New Roman"/>
              </w:rPr>
            </w:pPr>
            <w:r w:rsidRPr="003A03BA">
              <w:rPr>
                <w:rFonts w:ascii="Times New Roman" w:hAnsi="Times New Roman"/>
              </w:rPr>
              <w:t>Note: The following assumptions are made</w:t>
            </w:r>
          </w:p>
          <w:p w14:paraId="770ACAEA" w14:textId="77777777" w:rsidR="00B76942" w:rsidRPr="003A03BA" w:rsidRDefault="00B76942" w:rsidP="00B76942">
            <w:pPr>
              <w:widowControl w:val="0"/>
              <w:numPr>
                <w:ilvl w:val="2"/>
                <w:numId w:val="42"/>
              </w:numPr>
              <w:jc w:val="both"/>
              <w:rPr>
                <w:rFonts w:ascii="Times New Roman" w:hAnsi="Times New Roman"/>
              </w:rPr>
            </w:pPr>
            <w:r w:rsidRPr="003A03BA">
              <w:rPr>
                <w:rFonts w:ascii="Times New Roman" w:hAnsi="Times New Roman"/>
              </w:rPr>
              <w:t xml:space="preserve">SRS for positioning </w:t>
            </w:r>
            <w:proofErr w:type="spellStart"/>
            <w:r w:rsidRPr="003A03BA">
              <w:rPr>
                <w:rFonts w:ascii="Times New Roman" w:hAnsi="Times New Roman"/>
              </w:rPr>
              <w:t>alignement</w:t>
            </w:r>
            <w:proofErr w:type="spellEnd"/>
            <w:r w:rsidRPr="003A03BA">
              <w:rPr>
                <w:rFonts w:ascii="Times New Roman" w:hAnsi="Times New Roman"/>
              </w:rPr>
              <w:t xml:space="preserve"> time 0.5 </w:t>
            </w:r>
            <w:proofErr w:type="spellStart"/>
            <w:r w:rsidRPr="003A03BA">
              <w:rPr>
                <w:rFonts w:ascii="Times New Roman" w:hAnsi="Times New Roman"/>
              </w:rPr>
              <w:t>ms</w:t>
            </w:r>
            <w:proofErr w:type="spellEnd"/>
          </w:p>
          <w:p w14:paraId="74177D40" w14:textId="77777777" w:rsidR="00B76942" w:rsidRPr="003A03BA" w:rsidRDefault="00B76942" w:rsidP="00B76942">
            <w:pPr>
              <w:widowControl w:val="0"/>
              <w:numPr>
                <w:ilvl w:val="2"/>
                <w:numId w:val="42"/>
              </w:numPr>
              <w:jc w:val="both"/>
              <w:rPr>
                <w:rFonts w:ascii="Times New Roman" w:hAnsi="Times New Roman"/>
              </w:rPr>
            </w:pPr>
            <w:r w:rsidRPr="003A03BA">
              <w:rPr>
                <w:rFonts w:ascii="Times New Roman" w:hAnsi="Times New Roman"/>
              </w:rPr>
              <w:t>SRS for positioning transmission time 0.5ms</w:t>
            </w:r>
          </w:p>
          <w:p w14:paraId="442CF5F6" w14:textId="77777777" w:rsidR="00B76942" w:rsidRPr="003A03BA" w:rsidRDefault="00B76942" w:rsidP="00B76942">
            <w:pPr>
              <w:widowControl w:val="0"/>
              <w:numPr>
                <w:ilvl w:val="2"/>
                <w:numId w:val="42"/>
              </w:numPr>
              <w:jc w:val="both"/>
              <w:rPr>
                <w:rFonts w:ascii="Times New Roman" w:hAnsi="Times New Roman"/>
              </w:rPr>
            </w:pPr>
            <w:r w:rsidRPr="003A03BA">
              <w:rPr>
                <w:rFonts w:ascii="Times New Roman" w:hAnsi="Times New Roman"/>
              </w:rPr>
              <w:t xml:space="preserve">SRS for positioning processing time 5 </w:t>
            </w:r>
            <w:proofErr w:type="spellStart"/>
            <w:r w:rsidRPr="003A03BA">
              <w:rPr>
                <w:rFonts w:ascii="Times New Roman" w:hAnsi="Times New Roman"/>
              </w:rPr>
              <w:t>ms</w:t>
            </w:r>
            <w:proofErr w:type="spellEnd"/>
          </w:p>
          <w:p w14:paraId="0BE4C5FF" w14:textId="77777777" w:rsidR="00B76942" w:rsidRPr="003A03BA" w:rsidRDefault="00B76942" w:rsidP="00B76942">
            <w:pPr>
              <w:widowControl w:val="0"/>
              <w:numPr>
                <w:ilvl w:val="2"/>
                <w:numId w:val="42"/>
              </w:numPr>
              <w:jc w:val="both"/>
              <w:rPr>
                <w:rFonts w:ascii="Times New Roman" w:hAnsi="Times New Roman"/>
              </w:rPr>
            </w:pPr>
            <w:r w:rsidRPr="003A03BA">
              <w:rPr>
                <w:rFonts w:ascii="Times New Roman" w:hAnsi="Times New Roman"/>
              </w:rPr>
              <w:t>30 kHz SCS in FR1</w:t>
            </w:r>
          </w:p>
          <w:p w14:paraId="628C8321" w14:textId="77777777" w:rsidR="00B76942" w:rsidRPr="003A03BA" w:rsidRDefault="00B76942" w:rsidP="00B76942">
            <w:pPr>
              <w:widowControl w:val="0"/>
              <w:numPr>
                <w:ilvl w:val="2"/>
                <w:numId w:val="42"/>
              </w:numPr>
              <w:jc w:val="both"/>
              <w:rPr>
                <w:rFonts w:ascii="Times New Roman" w:hAnsi="Times New Roman"/>
              </w:rPr>
            </w:pPr>
            <w:r w:rsidRPr="003A03BA">
              <w:rPr>
                <w:rFonts w:ascii="Times New Roman" w:hAnsi="Times New Roman"/>
              </w:rPr>
              <w:t>Single SRS resource set with single SRS resource</w:t>
            </w:r>
          </w:p>
          <w:p w14:paraId="438F6B5F" w14:textId="77777777" w:rsidR="00B76942" w:rsidRPr="003A03BA" w:rsidRDefault="00B76942" w:rsidP="00B76942">
            <w:pPr>
              <w:widowControl w:val="0"/>
              <w:numPr>
                <w:ilvl w:val="2"/>
                <w:numId w:val="42"/>
              </w:numPr>
              <w:jc w:val="both"/>
              <w:rPr>
                <w:rFonts w:ascii="Times New Roman" w:hAnsi="Times New Roman"/>
              </w:rPr>
            </w:pPr>
            <w:r w:rsidRPr="003A03BA">
              <w:rPr>
                <w:rFonts w:ascii="Times New Roman" w:hAnsi="Times New Roman"/>
              </w:rPr>
              <w:t>Four SRS instances</w:t>
            </w:r>
          </w:p>
          <w:p w14:paraId="254ED799" w14:textId="1B5CD235" w:rsidR="00B76942" w:rsidRPr="00B76942" w:rsidRDefault="00B76942" w:rsidP="006A6513">
            <w:pPr>
              <w:widowControl w:val="0"/>
              <w:numPr>
                <w:ilvl w:val="0"/>
                <w:numId w:val="42"/>
              </w:numPr>
              <w:jc w:val="both"/>
              <w:rPr>
                <w:rFonts w:ascii="Times New Roman" w:eastAsiaTheme="minorEastAsia" w:hAnsi="Times New Roman"/>
                <w:lang w:eastAsia="zh-CN"/>
              </w:rPr>
            </w:pPr>
            <w:r w:rsidRPr="003A03BA">
              <w:rPr>
                <w:rFonts w:ascii="Times New Roman" w:hAnsi="Times New Roman"/>
              </w:rPr>
              <w:t>Note: Considering UL link budget and interference on SRS for positioning signals, the longer transmission time may be needed that will further increase SRS for positioning measurement time</w:t>
            </w:r>
          </w:p>
        </w:tc>
      </w:tr>
    </w:tbl>
    <w:p w14:paraId="451EF93D" w14:textId="54C16B87" w:rsidR="00AC5CC9" w:rsidRPr="00CD7B2A" w:rsidRDefault="007C119A" w:rsidP="006B167A">
      <w:pPr>
        <w:pStyle w:val="a8"/>
        <w:tabs>
          <w:tab w:val="left" w:pos="425"/>
        </w:tabs>
        <w:spacing w:beforeLines="100" w:before="240" w:line="260" w:lineRule="exact"/>
        <w:rPr>
          <w:rFonts w:ascii="Times New Roman" w:hAnsi="Times New Roman"/>
        </w:rPr>
      </w:pPr>
      <w:r w:rsidRPr="007C119A">
        <w:rPr>
          <w:rFonts w:ascii="Times New Roman" w:hAnsi="Times New Roman"/>
        </w:rPr>
        <w:t>F</w:t>
      </w:r>
      <w:r w:rsidRPr="006A6513">
        <w:rPr>
          <w:rFonts w:ascii="Times New Roman" w:eastAsiaTheme="minorEastAsia" w:hAnsi="Times New Roman"/>
          <w:lang w:eastAsia="zh-CN"/>
        </w:rPr>
        <w:t>or</w:t>
      </w:r>
      <w:r>
        <w:rPr>
          <w:rFonts w:ascii="Times New Roman" w:eastAsiaTheme="minorEastAsia" w:hAnsi="Times New Roman"/>
          <w:szCs w:val="21"/>
          <w:lang w:eastAsia="zh-CN"/>
        </w:rPr>
        <w:t xml:space="preserve"> RAN2</w:t>
      </w:r>
      <w:r w:rsidR="00AC5CC9" w:rsidRPr="00CD7B2A">
        <w:rPr>
          <w:rFonts w:ascii="Times New Roman" w:eastAsiaTheme="minorEastAsia" w:hAnsi="Times New Roman"/>
          <w:szCs w:val="21"/>
          <w:lang w:eastAsia="zh-CN"/>
        </w:rPr>
        <w:t>,</w:t>
      </w:r>
      <w:r w:rsidR="004402E7">
        <w:rPr>
          <w:rFonts w:ascii="Times New Roman" w:eastAsiaTheme="minorEastAsia" w:hAnsi="Times New Roman"/>
          <w:szCs w:val="21"/>
          <w:lang w:eastAsia="zh-CN"/>
        </w:rPr>
        <w:t xml:space="preserve"> </w:t>
      </w:r>
      <w:proofErr w:type="gramStart"/>
      <w:r w:rsidR="004402E7">
        <w:rPr>
          <w:rFonts w:ascii="Times New Roman" w:eastAsiaTheme="minorEastAsia" w:hAnsi="Times New Roman"/>
          <w:szCs w:val="21"/>
          <w:lang w:eastAsia="zh-CN"/>
        </w:rPr>
        <w:t>The</w:t>
      </w:r>
      <w:proofErr w:type="gramEnd"/>
      <w:r w:rsidR="004402E7">
        <w:rPr>
          <w:rFonts w:ascii="Times New Roman" w:eastAsiaTheme="minorEastAsia" w:hAnsi="Times New Roman"/>
          <w:szCs w:val="21"/>
          <w:lang w:eastAsia="zh-CN"/>
        </w:rPr>
        <w:t xml:space="preserve"> latency components of End to end latency are summarized in</w:t>
      </w:r>
      <w:r w:rsidR="00AC5CC9" w:rsidRPr="00CD7B2A">
        <w:rPr>
          <w:rFonts w:ascii="Times New Roman" w:eastAsiaTheme="minorEastAsia" w:hAnsi="Times New Roman"/>
          <w:szCs w:val="21"/>
          <w:lang w:eastAsia="zh-CN"/>
        </w:rPr>
        <w:t xml:space="preserve"> </w:t>
      </w:r>
      <w:r w:rsidR="00AC5CC9" w:rsidRPr="00CD7B2A">
        <w:rPr>
          <w:rFonts w:ascii="Times New Roman" w:hAnsi="Times New Roman"/>
        </w:rPr>
        <w:t>R2-2010872</w:t>
      </w:r>
      <w:r w:rsidR="00011CD8">
        <w:rPr>
          <w:rFonts w:ascii="Times New Roman" w:hAnsi="Times New Roman"/>
        </w:rPr>
        <w:t>[</w:t>
      </w:r>
      <w:r w:rsidR="00D709AC">
        <w:rPr>
          <w:rFonts w:ascii="Times New Roman" w:hAnsi="Times New Roman"/>
        </w:rPr>
        <w:t>3</w:t>
      </w:r>
      <w:r w:rsidR="00011CD8">
        <w:rPr>
          <w:rFonts w:ascii="Times New Roman" w:hAnsi="Times New Roman"/>
        </w:rPr>
        <w:t>]</w:t>
      </w:r>
      <w:r w:rsidR="004402E7">
        <w:rPr>
          <w:rFonts w:ascii="Times New Roman" w:hAnsi="Times New Roman"/>
        </w:rPr>
        <w:t xml:space="preserve"> and shown in Table 1</w:t>
      </w:r>
      <w:r w:rsidR="007C6809">
        <w:rPr>
          <w:rFonts w:ascii="Times New Roman" w:hAnsi="Times New Roman"/>
        </w:rPr>
        <w:t>.</w:t>
      </w:r>
    </w:p>
    <w:p w14:paraId="504C679C" w14:textId="77777777" w:rsidR="00AC5CC9" w:rsidRPr="00182E6A" w:rsidRDefault="00AC5CC9" w:rsidP="00AC5CC9">
      <w:pPr>
        <w:pStyle w:val="TF"/>
        <w:keepNext/>
        <w:spacing w:after="60"/>
        <w:rPr>
          <w:lang w:val="en-US"/>
        </w:rPr>
      </w:pPr>
      <w:bookmarkStart w:id="12" w:name="_Hlk61514536"/>
      <w:r>
        <w:lastRenderedPageBreak/>
        <w:t xml:space="preserve">Table </w:t>
      </w:r>
      <w:r>
        <w:rPr>
          <w:lang w:val="en-US"/>
        </w:rPr>
        <w:t xml:space="preserve">1: </w:t>
      </w:r>
      <w:r>
        <w:tab/>
      </w:r>
      <w:r>
        <w:rPr>
          <w:lang w:val="en-US"/>
        </w:rPr>
        <w:t>Latency Components</w:t>
      </w:r>
    </w:p>
    <w:tbl>
      <w:tblPr>
        <w:tblStyle w:val="af3"/>
        <w:tblW w:w="7508" w:type="dxa"/>
        <w:jc w:val="center"/>
        <w:tblLayout w:type="fixed"/>
        <w:tblLook w:val="04A0" w:firstRow="1" w:lastRow="0" w:firstColumn="1" w:lastColumn="0" w:noHBand="0" w:noVBand="1"/>
      </w:tblPr>
      <w:tblGrid>
        <w:gridCol w:w="1838"/>
        <w:gridCol w:w="1559"/>
        <w:gridCol w:w="4111"/>
      </w:tblGrid>
      <w:tr w:rsidR="00AC5CC9" w14:paraId="05DEB24E" w14:textId="77777777" w:rsidTr="001D128B">
        <w:trPr>
          <w:jc w:val="center"/>
        </w:trPr>
        <w:tc>
          <w:tcPr>
            <w:tcW w:w="1838" w:type="dxa"/>
            <w:tcBorders>
              <w:right w:val="nil"/>
            </w:tcBorders>
          </w:tcPr>
          <w:p w14:paraId="1E2FAC55" w14:textId="77777777" w:rsidR="00AC5CC9" w:rsidRDefault="00AC5CC9" w:rsidP="001D128B">
            <w:pPr>
              <w:pStyle w:val="TAH"/>
              <w:rPr>
                <w:lang w:eastAsia="ja-JP"/>
              </w:rPr>
            </w:pPr>
            <w:r>
              <w:rPr>
                <w:lang w:eastAsia="ja-JP"/>
              </w:rPr>
              <w:t>Label</w:t>
            </w:r>
          </w:p>
        </w:tc>
        <w:tc>
          <w:tcPr>
            <w:tcW w:w="1559" w:type="dxa"/>
          </w:tcPr>
          <w:p w14:paraId="25F2F87F" w14:textId="77777777" w:rsidR="00AC5CC9" w:rsidRDefault="00AC5CC9" w:rsidP="001D128B">
            <w:pPr>
              <w:pStyle w:val="TAH"/>
              <w:rPr>
                <w:lang w:eastAsia="ja-JP"/>
              </w:rPr>
            </w:pPr>
            <w:r>
              <w:rPr>
                <w:lang w:eastAsia="ja-JP"/>
              </w:rPr>
              <w:t xml:space="preserve">Latency </w:t>
            </w:r>
          </w:p>
          <w:p w14:paraId="7533DBC7" w14:textId="77777777" w:rsidR="00AC5CC9" w:rsidDel="00172825" w:rsidRDefault="00AC5CC9" w:rsidP="001D128B">
            <w:pPr>
              <w:pStyle w:val="TAH"/>
              <w:rPr>
                <w:lang w:eastAsia="ja-JP"/>
              </w:rPr>
            </w:pPr>
            <w:r>
              <w:rPr>
                <w:lang w:eastAsia="ja-JP"/>
              </w:rPr>
              <w:t>[</w:t>
            </w:r>
            <w:proofErr w:type="spellStart"/>
            <w:r>
              <w:rPr>
                <w:lang w:eastAsia="ja-JP"/>
              </w:rPr>
              <w:t>ms</w:t>
            </w:r>
            <w:proofErr w:type="spellEnd"/>
            <w:r>
              <w:rPr>
                <w:lang w:eastAsia="ja-JP"/>
              </w:rPr>
              <w:t>]</w:t>
            </w:r>
          </w:p>
        </w:tc>
        <w:tc>
          <w:tcPr>
            <w:tcW w:w="4111" w:type="dxa"/>
          </w:tcPr>
          <w:p w14:paraId="6183519C" w14:textId="77777777" w:rsidR="00AC5CC9" w:rsidRPr="002D68B3" w:rsidRDefault="00AC5CC9" w:rsidP="001D128B">
            <w:pPr>
              <w:pStyle w:val="TAH"/>
              <w:rPr>
                <w:lang w:val="en-US"/>
              </w:rPr>
            </w:pPr>
            <w:r>
              <w:rPr>
                <w:lang w:val="en-US"/>
              </w:rPr>
              <w:t>Description</w:t>
            </w:r>
          </w:p>
        </w:tc>
      </w:tr>
      <w:tr w:rsidR="00AC5CC9" w14:paraId="64AA59FC" w14:textId="77777777" w:rsidTr="001D128B">
        <w:trPr>
          <w:jc w:val="center"/>
        </w:trPr>
        <w:tc>
          <w:tcPr>
            <w:tcW w:w="7508" w:type="dxa"/>
            <w:gridSpan w:val="3"/>
            <w:shd w:val="clear" w:color="auto" w:fill="D9D9D9" w:themeFill="background1" w:themeFillShade="D9"/>
          </w:tcPr>
          <w:p w14:paraId="4B6B0BA3" w14:textId="77777777" w:rsidR="00AC5CC9" w:rsidRDefault="00AC5CC9" w:rsidP="001D128B">
            <w:pPr>
              <w:pStyle w:val="TAL"/>
              <w:jc w:val="center"/>
              <w:rPr>
                <w:lang w:val="en-US" w:eastAsia="ja-JP"/>
              </w:rPr>
            </w:pPr>
            <w:r>
              <w:rPr>
                <w:lang w:val="en-US" w:eastAsia="ja-JP"/>
              </w:rPr>
              <w:t xml:space="preserve"> Processing Latencies</w:t>
            </w:r>
          </w:p>
        </w:tc>
      </w:tr>
      <w:tr w:rsidR="00AC5CC9" w14:paraId="4D69CA27" w14:textId="77777777" w:rsidTr="001D128B">
        <w:trPr>
          <w:jc w:val="center"/>
        </w:trPr>
        <w:tc>
          <w:tcPr>
            <w:tcW w:w="1838" w:type="dxa"/>
            <w:tcBorders>
              <w:right w:val="nil"/>
            </w:tcBorders>
          </w:tcPr>
          <w:p w14:paraId="764AF65B" w14:textId="77777777" w:rsidR="00AC5CC9" w:rsidRPr="002D68B3" w:rsidRDefault="00AC5CC9" w:rsidP="001D128B">
            <w:pPr>
              <w:pStyle w:val="TAL"/>
              <w:rPr>
                <w:lang w:val="en-US" w:eastAsia="ja-JP"/>
              </w:rPr>
            </w:pPr>
            <w:proofErr w:type="spellStart"/>
            <w:r w:rsidRPr="002D68B3">
              <w:t>T</w:t>
            </w:r>
            <w:r w:rsidRPr="002D68B3">
              <w:rPr>
                <w:vertAlign w:val="subscript"/>
              </w:rPr>
              <w:t>UEProc-RRCReconf</w:t>
            </w:r>
            <w:proofErr w:type="spellEnd"/>
          </w:p>
        </w:tc>
        <w:tc>
          <w:tcPr>
            <w:tcW w:w="1559" w:type="dxa"/>
          </w:tcPr>
          <w:p w14:paraId="34D9EAC9" w14:textId="77777777" w:rsidR="00AC5CC9" w:rsidRDefault="00AC5CC9" w:rsidP="001D128B">
            <w:pPr>
              <w:pStyle w:val="TAL"/>
              <w:jc w:val="center"/>
              <w:rPr>
                <w:lang w:val="en-US" w:eastAsia="ja-JP"/>
              </w:rPr>
            </w:pPr>
            <w:r>
              <w:rPr>
                <w:lang w:val="en-US" w:eastAsia="ja-JP"/>
              </w:rPr>
              <w:t>10</w:t>
            </w:r>
          </w:p>
        </w:tc>
        <w:tc>
          <w:tcPr>
            <w:tcW w:w="4111" w:type="dxa"/>
          </w:tcPr>
          <w:p w14:paraId="2710DFE3" w14:textId="77777777" w:rsidR="00AC5CC9" w:rsidRDefault="00AC5CC9" w:rsidP="001D128B">
            <w:pPr>
              <w:pStyle w:val="TAL"/>
              <w:rPr>
                <w:lang w:val="en-US" w:eastAsia="ja-JP"/>
              </w:rPr>
            </w:pPr>
            <w:r>
              <w:rPr>
                <w:lang w:val="en-US" w:eastAsia="ja-JP"/>
              </w:rPr>
              <w:t>RRC Reconfiguration processing</w:t>
            </w:r>
          </w:p>
        </w:tc>
      </w:tr>
      <w:tr w:rsidR="00AC5CC9" w14:paraId="0E07AC5C" w14:textId="77777777" w:rsidTr="001D128B">
        <w:trPr>
          <w:jc w:val="center"/>
        </w:trPr>
        <w:tc>
          <w:tcPr>
            <w:tcW w:w="1838" w:type="dxa"/>
            <w:tcBorders>
              <w:right w:val="nil"/>
            </w:tcBorders>
          </w:tcPr>
          <w:p w14:paraId="6E7D06F8" w14:textId="77777777" w:rsidR="00AC5CC9" w:rsidRPr="002D68B3" w:rsidRDefault="00AC5CC9" w:rsidP="001D128B">
            <w:pPr>
              <w:pStyle w:val="TAL"/>
              <w:rPr>
                <w:lang w:val="en-US" w:eastAsia="ja-JP"/>
              </w:rPr>
            </w:pPr>
            <w:proofErr w:type="spellStart"/>
            <w:r w:rsidRPr="002D68B3">
              <w:t>T</w:t>
            </w:r>
            <w:r w:rsidRPr="002D68B3">
              <w:rPr>
                <w:vertAlign w:val="subscript"/>
              </w:rPr>
              <w:t>UEProc-RRCDLInfo</w:t>
            </w:r>
            <w:proofErr w:type="spellEnd"/>
          </w:p>
        </w:tc>
        <w:tc>
          <w:tcPr>
            <w:tcW w:w="1559" w:type="dxa"/>
          </w:tcPr>
          <w:p w14:paraId="4D8138E7" w14:textId="77777777" w:rsidR="00AC5CC9" w:rsidRPr="00C22093" w:rsidRDefault="00AC5CC9" w:rsidP="001D128B">
            <w:pPr>
              <w:pStyle w:val="TAL"/>
              <w:jc w:val="center"/>
              <w:rPr>
                <w:lang w:val="en-US" w:eastAsia="ja-JP"/>
              </w:rPr>
            </w:pPr>
            <w:r>
              <w:rPr>
                <w:lang w:val="en-US" w:eastAsia="ja-JP"/>
              </w:rPr>
              <w:t>5</w:t>
            </w:r>
          </w:p>
        </w:tc>
        <w:tc>
          <w:tcPr>
            <w:tcW w:w="4111" w:type="dxa"/>
          </w:tcPr>
          <w:p w14:paraId="7170C377" w14:textId="77777777" w:rsidR="00AC5CC9" w:rsidRDefault="00AC5CC9" w:rsidP="001D128B">
            <w:pPr>
              <w:pStyle w:val="TAL"/>
              <w:rPr>
                <w:lang w:val="en-US" w:eastAsia="ja-JP"/>
              </w:rPr>
            </w:pPr>
            <w:r>
              <w:rPr>
                <w:lang w:val="en-US" w:eastAsia="ja-JP"/>
              </w:rPr>
              <w:t xml:space="preserve">RRC </w:t>
            </w:r>
            <w:r w:rsidRPr="00834AED">
              <w:t>DL information transfer</w:t>
            </w:r>
            <w:r>
              <w:rPr>
                <w:lang w:val="en-US" w:eastAsia="ja-JP"/>
              </w:rPr>
              <w:t xml:space="preserve"> </w:t>
            </w:r>
          </w:p>
        </w:tc>
      </w:tr>
      <w:tr w:rsidR="00AC5CC9" w14:paraId="5850875B" w14:textId="77777777" w:rsidTr="001D128B">
        <w:trPr>
          <w:jc w:val="center"/>
        </w:trPr>
        <w:tc>
          <w:tcPr>
            <w:tcW w:w="1838" w:type="dxa"/>
            <w:tcBorders>
              <w:right w:val="nil"/>
            </w:tcBorders>
          </w:tcPr>
          <w:p w14:paraId="576C1046" w14:textId="77777777" w:rsidR="00AC5CC9" w:rsidRPr="002D68B3" w:rsidRDefault="00AC5CC9" w:rsidP="001D128B">
            <w:pPr>
              <w:pStyle w:val="TAL"/>
              <w:rPr>
                <w:lang w:val="en-US" w:eastAsia="ja-JP"/>
              </w:rPr>
            </w:pPr>
            <w:proofErr w:type="spellStart"/>
            <w:r w:rsidRPr="002D68B3">
              <w:t>T</w:t>
            </w:r>
            <w:r w:rsidRPr="002D68B3">
              <w:rPr>
                <w:vertAlign w:val="subscript"/>
              </w:rPr>
              <w:t>UEProc-RRCULInfo</w:t>
            </w:r>
            <w:proofErr w:type="spellEnd"/>
          </w:p>
        </w:tc>
        <w:tc>
          <w:tcPr>
            <w:tcW w:w="1559" w:type="dxa"/>
          </w:tcPr>
          <w:p w14:paraId="67B938E0" w14:textId="77777777" w:rsidR="00AC5CC9" w:rsidRPr="007A103A" w:rsidRDefault="00AC5CC9" w:rsidP="001D128B">
            <w:pPr>
              <w:pStyle w:val="TAL"/>
              <w:jc w:val="center"/>
              <w:rPr>
                <w:lang w:val="en-US" w:eastAsia="ja-JP"/>
              </w:rPr>
            </w:pPr>
            <w:r>
              <w:rPr>
                <w:lang w:val="en-US" w:eastAsia="ja-JP"/>
              </w:rPr>
              <w:t>2-5</w:t>
            </w:r>
          </w:p>
        </w:tc>
        <w:tc>
          <w:tcPr>
            <w:tcW w:w="4111" w:type="dxa"/>
          </w:tcPr>
          <w:p w14:paraId="47C7D559" w14:textId="77777777" w:rsidR="00AC5CC9" w:rsidRDefault="00AC5CC9" w:rsidP="001D128B">
            <w:pPr>
              <w:pStyle w:val="TAL"/>
              <w:rPr>
                <w:lang w:val="en-US" w:eastAsia="ja-JP"/>
              </w:rPr>
            </w:pPr>
            <w:r>
              <w:rPr>
                <w:lang w:val="en-US" w:eastAsia="ja-JP"/>
              </w:rPr>
              <w:t xml:space="preserve">RRC </w:t>
            </w:r>
            <w:r>
              <w:rPr>
                <w:lang w:val="en-US"/>
              </w:rPr>
              <w:t>U</w:t>
            </w:r>
            <w:r w:rsidRPr="00834AED">
              <w:t>L information transfer</w:t>
            </w:r>
          </w:p>
        </w:tc>
      </w:tr>
      <w:tr w:rsidR="00AC5CC9" w14:paraId="1BB55249" w14:textId="77777777" w:rsidTr="001D128B">
        <w:trPr>
          <w:jc w:val="center"/>
        </w:trPr>
        <w:tc>
          <w:tcPr>
            <w:tcW w:w="1838" w:type="dxa"/>
            <w:tcBorders>
              <w:right w:val="nil"/>
            </w:tcBorders>
          </w:tcPr>
          <w:p w14:paraId="2465879A" w14:textId="77777777" w:rsidR="00AC5CC9" w:rsidRPr="002D68B3" w:rsidRDefault="00AC5CC9" w:rsidP="001D128B">
            <w:pPr>
              <w:pStyle w:val="TAL"/>
              <w:rPr>
                <w:lang w:val="en-US" w:eastAsia="ja-JP"/>
              </w:rPr>
            </w:pPr>
            <w:proofErr w:type="spellStart"/>
            <w:r w:rsidRPr="002D68B3">
              <w:t>T</w:t>
            </w:r>
            <w:r w:rsidRPr="002D68B3">
              <w:rPr>
                <w:vertAlign w:val="subscript"/>
              </w:rPr>
              <w:t>UEProc-RRCLocationMeas</w:t>
            </w:r>
            <w:proofErr w:type="spellEnd"/>
          </w:p>
        </w:tc>
        <w:tc>
          <w:tcPr>
            <w:tcW w:w="1559" w:type="dxa"/>
          </w:tcPr>
          <w:p w14:paraId="660FD4BE" w14:textId="77777777" w:rsidR="00AC5CC9" w:rsidRPr="00C7072A" w:rsidRDefault="00AC5CC9" w:rsidP="001D128B">
            <w:pPr>
              <w:pStyle w:val="TAL"/>
              <w:jc w:val="center"/>
              <w:rPr>
                <w:lang w:val="en-US" w:eastAsia="ja-JP"/>
              </w:rPr>
            </w:pPr>
            <w:r>
              <w:rPr>
                <w:lang w:val="en-US" w:eastAsia="ja-JP"/>
              </w:rPr>
              <w:t>2-5</w:t>
            </w:r>
          </w:p>
        </w:tc>
        <w:tc>
          <w:tcPr>
            <w:tcW w:w="4111" w:type="dxa"/>
          </w:tcPr>
          <w:p w14:paraId="086166E7" w14:textId="77777777" w:rsidR="00AC5CC9" w:rsidRDefault="00AC5CC9" w:rsidP="001D128B">
            <w:pPr>
              <w:pStyle w:val="TAL"/>
              <w:rPr>
                <w:lang w:val="en-US" w:eastAsia="ja-JP"/>
              </w:rPr>
            </w:pPr>
            <w:r>
              <w:rPr>
                <w:lang w:val="en-US" w:eastAsia="ja-JP"/>
              </w:rPr>
              <w:t>RRC Location Measurement Indication</w:t>
            </w:r>
          </w:p>
        </w:tc>
      </w:tr>
      <w:tr w:rsidR="00AC5CC9" w14:paraId="47F59995" w14:textId="77777777" w:rsidTr="001D128B">
        <w:trPr>
          <w:jc w:val="center"/>
        </w:trPr>
        <w:tc>
          <w:tcPr>
            <w:tcW w:w="1838" w:type="dxa"/>
            <w:tcBorders>
              <w:right w:val="nil"/>
            </w:tcBorders>
          </w:tcPr>
          <w:p w14:paraId="16226E00" w14:textId="77777777" w:rsidR="00AC5CC9" w:rsidRPr="002D68B3" w:rsidRDefault="00AC5CC9" w:rsidP="001D128B">
            <w:pPr>
              <w:pStyle w:val="TAL"/>
              <w:rPr>
                <w:lang w:val="en-US" w:eastAsia="ja-JP"/>
              </w:rPr>
            </w:pPr>
            <w:proofErr w:type="spellStart"/>
            <w:r w:rsidRPr="002D68B3">
              <w:t>T</w:t>
            </w:r>
            <w:r w:rsidRPr="002D68B3">
              <w:rPr>
                <w:vertAlign w:val="subscript"/>
              </w:rPr>
              <w:t>UEProc-LPPCapab</w:t>
            </w:r>
            <w:proofErr w:type="spellEnd"/>
          </w:p>
        </w:tc>
        <w:tc>
          <w:tcPr>
            <w:tcW w:w="1559" w:type="dxa"/>
          </w:tcPr>
          <w:p w14:paraId="41E2A14F" w14:textId="77777777" w:rsidR="00AC5CC9" w:rsidRDefault="00AC5CC9" w:rsidP="001D128B">
            <w:pPr>
              <w:pStyle w:val="TAL"/>
              <w:jc w:val="center"/>
              <w:rPr>
                <w:lang w:val="en-US" w:eastAsia="ja-JP"/>
              </w:rPr>
            </w:pPr>
            <w:r>
              <w:rPr>
                <w:lang w:val="en-US" w:eastAsia="ja-JP"/>
              </w:rPr>
              <w:t>10-20</w:t>
            </w:r>
          </w:p>
        </w:tc>
        <w:tc>
          <w:tcPr>
            <w:tcW w:w="4111" w:type="dxa"/>
          </w:tcPr>
          <w:p w14:paraId="2E532D17" w14:textId="77777777" w:rsidR="00AC5CC9" w:rsidRDefault="00AC5CC9" w:rsidP="001D128B">
            <w:pPr>
              <w:pStyle w:val="TAL"/>
              <w:rPr>
                <w:lang w:val="en-US" w:eastAsia="ja-JP"/>
              </w:rPr>
            </w:pPr>
            <w:r>
              <w:rPr>
                <w:lang w:val="en-US" w:eastAsia="ja-JP"/>
              </w:rPr>
              <w:t>LPP Provide Capabilities</w:t>
            </w:r>
          </w:p>
        </w:tc>
      </w:tr>
      <w:tr w:rsidR="00AC5CC9" w14:paraId="2134E453" w14:textId="77777777" w:rsidTr="001D128B">
        <w:trPr>
          <w:jc w:val="center"/>
        </w:trPr>
        <w:tc>
          <w:tcPr>
            <w:tcW w:w="1838" w:type="dxa"/>
            <w:tcBorders>
              <w:right w:val="nil"/>
            </w:tcBorders>
          </w:tcPr>
          <w:p w14:paraId="3411B4E2" w14:textId="77777777" w:rsidR="00AC5CC9" w:rsidRPr="002D68B3" w:rsidRDefault="00AC5CC9" w:rsidP="001D128B">
            <w:pPr>
              <w:pStyle w:val="TAL"/>
              <w:rPr>
                <w:lang w:val="en-US" w:eastAsia="ja-JP"/>
              </w:rPr>
            </w:pPr>
            <w:proofErr w:type="spellStart"/>
            <w:r w:rsidRPr="002D68B3">
              <w:t>T</w:t>
            </w:r>
            <w:r w:rsidRPr="002D68B3">
              <w:rPr>
                <w:vertAlign w:val="subscript"/>
              </w:rPr>
              <w:t>UEProc-LPPAssi</w:t>
            </w:r>
            <w:proofErr w:type="spellEnd"/>
          </w:p>
        </w:tc>
        <w:tc>
          <w:tcPr>
            <w:tcW w:w="1559" w:type="dxa"/>
          </w:tcPr>
          <w:p w14:paraId="26550E15" w14:textId="77777777" w:rsidR="00AC5CC9" w:rsidRPr="003E4C75" w:rsidRDefault="00AC5CC9" w:rsidP="001D128B">
            <w:pPr>
              <w:pStyle w:val="TAL"/>
              <w:jc w:val="center"/>
              <w:rPr>
                <w:lang w:val="en-US" w:eastAsia="ja-JP"/>
              </w:rPr>
            </w:pPr>
            <w:r>
              <w:rPr>
                <w:lang w:val="en-US" w:eastAsia="ja-JP"/>
              </w:rPr>
              <w:t>10</w:t>
            </w:r>
          </w:p>
        </w:tc>
        <w:tc>
          <w:tcPr>
            <w:tcW w:w="4111" w:type="dxa"/>
          </w:tcPr>
          <w:p w14:paraId="2809F626" w14:textId="77777777" w:rsidR="00AC5CC9" w:rsidRDefault="00AC5CC9" w:rsidP="001D128B">
            <w:pPr>
              <w:pStyle w:val="TAL"/>
              <w:rPr>
                <w:lang w:val="en-US" w:eastAsia="ja-JP"/>
              </w:rPr>
            </w:pPr>
            <w:r>
              <w:rPr>
                <w:lang w:val="en-US" w:eastAsia="ja-JP"/>
              </w:rPr>
              <w:t xml:space="preserve">LPP </w:t>
            </w:r>
            <w:proofErr w:type="gramStart"/>
            <w:r>
              <w:rPr>
                <w:lang w:val="en-US" w:eastAsia="ja-JP"/>
              </w:rPr>
              <w:t>Provide Assistance</w:t>
            </w:r>
            <w:proofErr w:type="gramEnd"/>
            <w:r>
              <w:rPr>
                <w:lang w:val="en-US" w:eastAsia="ja-JP"/>
              </w:rPr>
              <w:t xml:space="preserve"> Data</w:t>
            </w:r>
          </w:p>
        </w:tc>
      </w:tr>
      <w:tr w:rsidR="00AC5CC9" w14:paraId="2F0CB648" w14:textId="77777777" w:rsidTr="001D128B">
        <w:trPr>
          <w:jc w:val="center"/>
        </w:trPr>
        <w:tc>
          <w:tcPr>
            <w:tcW w:w="1838" w:type="dxa"/>
            <w:tcBorders>
              <w:right w:val="nil"/>
            </w:tcBorders>
          </w:tcPr>
          <w:p w14:paraId="052819CD" w14:textId="77777777" w:rsidR="00AC5CC9" w:rsidRPr="002D68B3" w:rsidRDefault="00AC5CC9" w:rsidP="001D128B">
            <w:pPr>
              <w:pStyle w:val="TAL"/>
              <w:rPr>
                <w:lang w:val="en-US" w:eastAsia="ja-JP"/>
              </w:rPr>
            </w:pPr>
            <w:proofErr w:type="spellStart"/>
            <w:r w:rsidRPr="002D68B3">
              <w:t>T</w:t>
            </w:r>
            <w:r w:rsidRPr="002D68B3">
              <w:rPr>
                <w:vertAlign w:val="subscript"/>
              </w:rPr>
              <w:t>UEProc-LPPLocationRe</w:t>
            </w:r>
            <w:proofErr w:type="spellEnd"/>
          </w:p>
        </w:tc>
        <w:tc>
          <w:tcPr>
            <w:tcW w:w="1559" w:type="dxa"/>
          </w:tcPr>
          <w:p w14:paraId="6E72722F" w14:textId="77777777" w:rsidR="00AC5CC9" w:rsidRPr="003E4C75" w:rsidRDefault="00AC5CC9" w:rsidP="001D128B">
            <w:pPr>
              <w:pStyle w:val="TAL"/>
              <w:jc w:val="center"/>
              <w:rPr>
                <w:lang w:val="en-US" w:eastAsia="ja-JP"/>
              </w:rPr>
            </w:pPr>
            <w:r>
              <w:rPr>
                <w:lang w:val="en-US" w:eastAsia="ja-JP"/>
              </w:rPr>
              <w:t>5</w:t>
            </w:r>
          </w:p>
        </w:tc>
        <w:tc>
          <w:tcPr>
            <w:tcW w:w="4111" w:type="dxa"/>
          </w:tcPr>
          <w:p w14:paraId="3793756D" w14:textId="77777777" w:rsidR="00AC5CC9" w:rsidRDefault="00AC5CC9" w:rsidP="001D128B">
            <w:pPr>
              <w:pStyle w:val="TAL"/>
              <w:rPr>
                <w:lang w:val="en-US" w:eastAsia="ja-JP"/>
              </w:rPr>
            </w:pPr>
            <w:r>
              <w:rPr>
                <w:lang w:val="en-US" w:eastAsia="ja-JP"/>
              </w:rPr>
              <w:t>LPP Request/Provide Location Information</w:t>
            </w:r>
          </w:p>
        </w:tc>
      </w:tr>
      <w:tr w:rsidR="00AC5CC9" w14:paraId="6FAF08EA" w14:textId="77777777" w:rsidTr="001D128B">
        <w:trPr>
          <w:jc w:val="center"/>
        </w:trPr>
        <w:tc>
          <w:tcPr>
            <w:tcW w:w="1838" w:type="dxa"/>
            <w:tcBorders>
              <w:right w:val="nil"/>
            </w:tcBorders>
          </w:tcPr>
          <w:p w14:paraId="15B9C046" w14:textId="77777777" w:rsidR="00AC5CC9" w:rsidRPr="002D68B3" w:rsidRDefault="00AC5CC9" w:rsidP="001D128B">
            <w:pPr>
              <w:pStyle w:val="TAL"/>
              <w:rPr>
                <w:lang w:val="en-US" w:eastAsia="ja-JP"/>
              </w:rPr>
            </w:pPr>
            <w:proofErr w:type="spellStart"/>
            <w:r w:rsidRPr="002D68B3">
              <w:t>T</w:t>
            </w:r>
            <w:r w:rsidRPr="002D68B3">
              <w:rPr>
                <w:vertAlign w:val="subscript"/>
              </w:rPr>
              <w:t>UEProc</w:t>
            </w:r>
            <w:proofErr w:type="spellEnd"/>
            <w:r w:rsidRPr="002D68B3">
              <w:rPr>
                <w:vertAlign w:val="subscript"/>
              </w:rPr>
              <w:t>-MAC-</w:t>
            </w:r>
            <w:proofErr w:type="spellStart"/>
            <w:r w:rsidRPr="002D68B3">
              <w:rPr>
                <w:vertAlign w:val="subscript"/>
              </w:rPr>
              <w:t>SRSAct</w:t>
            </w:r>
            <w:proofErr w:type="spellEnd"/>
          </w:p>
        </w:tc>
        <w:tc>
          <w:tcPr>
            <w:tcW w:w="1559" w:type="dxa"/>
          </w:tcPr>
          <w:p w14:paraId="12120849" w14:textId="77777777" w:rsidR="00AC5CC9" w:rsidRPr="002A4C64" w:rsidRDefault="00AC5CC9" w:rsidP="001D128B">
            <w:pPr>
              <w:pStyle w:val="TAL"/>
              <w:jc w:val="center"/>
              <w:rPr>
                <w:lang w:val="en-US" w:eastAsia="ja-JP"/>
              </w:rPr>
            </w:pPr>
            <w:r>
              <w:rPr>
                <w:lang w:val="en-US" w:eastAsia="ja-JP"/>
              </w:rPr>
              <w:t>1-3</w:t>
            </w:r>
          </w:p>
        </w:tc>
        <w:tc>
          <w:tcPr>
            <w:tcW w:w="4111" w:type="dxa"/>
          </w:tcPr>
          <w:p w14:paraId="58D49D9A" w14:textId="77777777" w:rsidR="00AC5CC9" w:rsidRDefault="00AC5CC9" w:rsidP="001D128B">
            <w:pPr>
              <w:pStyle w:val="TAL"/>
              <w:rPr>
                <w:lang w:val="en-US" w:eastAsia="ja-JP"/>
              </w:rPr>
            </w:pPr>
            <w:r>
              <w:rPr>
                <w:lang w:val="en-US" w:eastAsia="ja-JP"/>
              </w:rPr>
              <w:t>MAC-CE SRS Activation/Deactivation</w:t>
            </w:r>
          </w:p>
        </w:tc>
      </w:tr>
      <w:tr w:rsidR="00AC5CC9" w14:paraId="0D223F3F" w14:textId="77777777" w:rsidTr="001D128B">
        <w:trPr>
          <w:jc w:val="center"/>
        </w:trPr>
        <w:tc>
          <w:tcPr>
            <w:tcW w:w="1838" w:type="dxa"/>
            <w:tcBorders>
              <w:right w:val="nil"/>
            </w:tcBorders>
          </w:tcPr>
          <w:p w14:paraId="28F5EF65" w14:textId="77777777" w:rsidR="00AC5CC9" w:rsidRPr="002D68B3" w:rsidRDefault="00AC5CC9" w:rsidP="001D128B">
            <w:pPr>
              <w:pStyle w:val="TAL"/>
            </w:pPr>
            <w:proofErr w:type="spellStart"/>
            <w:r w:rsidRPr="002D68B3">
              <w:t>T</w:t>
            </w:r>
            <w:r w:rsidRPr="002D68B3">
              <w:rPr>
                <w:vertAlign w:val="subscript"/>
              </w:rPr>
              <w:t>gNBProc</w:t>
            </w:r>
            <w:proofErr w:type="spellEnd"/>
            <w:r w:rsidRPr="002D68B3">
              <w:rPr>
                <w:vertAlign w:val="subscript"/>
              </w:rPr>
              <w:t>-RRC</w:t>
            </w:r>
          </w:p>
        </w:tc>
        <w:tc>
          <w:tcPr>
            <w:tcW w:w="1559" w:type="dxa"/>
          </w:tcPr>
          <w:p w14:paraId="7DEDCF3A" w14:textId="77777777" w:rsidR="00AC5CC9" w:rsidRPr="002A4C64" w:rsidRDefault="00AC5CC9" w:rsidP="001D128B">
            <w:pPr>
              <w:pStyle w:val="TAL"/>
              <w:jc w:val="center"/>
              <w:rPr>
                <w:lang w:val="en-US" w:eastAsia="ja-JP"/>
              </w:rPr>
            </w:pPr>
            <w:r>
              <w:rPr>
                <w:lang w:val="en-US" w:eastAsia="ja-JP"/>
              </w:rPr>
              <w:t>3</w:t>
            </w:r>
          </w:p>
        </w:tc>
        <w:tc>
          <w:tcPr>
            <w:tcW w:w="4111" w:type="dxa"/>
          </w:tcPr>
          <w:p w14:paraId="2733E699" w14:textId="77777777" w:rsidR="00AC5CC9" w:rsidRDefault="00AC5CC9" w:rsidP="001D128B">
            <w:pPr>
              <w:pStyle w:val="TAL"/>
              <w:rPr>
                <w:lang w:val="en-US" w:eastAsia="ja-JP"/>
              </w:rPr>
            </w:pPr>
            <w:r>
              <w:rPr>
                <w:lang w:val="en-US" w:eastAsia="ja-JP"/>
              </w:rPr>
              <w:t>RRC Processing</w:t>
            </w:r>
          </w:p>
        </w:tc>
      </w:tr>
      <w:tr w:rsidR="00AC5CC9" w14:paraId="03445A86" w14:textId="77777777" w:rsidTr="001D128B">
        <w:trPr>
          <w:jc w:val="center"/>
        </w:trPr>
        <w:tc>
          <w:tcPr>
            <w:tcW w:w="1838" w:type="dxa"/>
            <w:tcBorders>
              <w:right w:val="nil"/>
            </w:tcBorders>
          </w:tcPr>
          <w:p w14:paraId="75E1082F" w14:textId="77777777" w:rsidR="00AC5CC9" w:rsidRPr="002D68B3" w:rsidRDefault="00AC5CC9" w:rsidP="001D128B">
            <w:pPr>
              <w:pStyle w:val="TAL"/>
            </w:pPr>
            <w:proofErr w:type="spellStart"/>
            <w:r w:rsidRPr="002D68B3">
              <w:t>T</w:t>
            </w:r>
            <w:r w:rsidRPr="002D68B3">
              <w:rPr>
                <w:vertAlign w:val="subscript"/>
              </w:rPr>
              <w:t>gNBProc-NRPPa</w:t>
            </w:r>
            <w:proofErr w:type="spellEnd"/>
          </w:p>
        </w:tc>
        <w:tc>
          <w:tcPr>
            <w:tcW w:w="1559" w:type="dxa"/>
          </w:tcPr>
          <w:p w14:paraId="5503EB09" w14:textId="77777777" w:rsidR="00AC5CC9" w:rsidRPr="002A4C64" w:rsidRDefault="00AC5CC9" w:rsidP="001D128B">
            <w:pPr>
              <w:pStyle w:val="TAL"/>
              <w:jc w:val="center"/>
              <w:rPr>
                <w:lang w:val="en-US" w:eastAsia="ja-JP"/>
              </w:rPr>
            </w:pPr>
            <w:r>
              <w:rPr>
                <w:lang w:val="en-US" w:eastAsia="ja-JP"/>
              </w:rPr>
              <w:t>3</w:t>
            </w:r>
          </w:p>
        </w:tc>
        <w:tc>
          <w:tcPr>
            <w:tcW w:w="4111" w:type="dxa"/>
          </w:tcPr>
          <w:p w14:paraId="125C8AC5" w14:textId="77777777" w:rsidR="00AC5CC9" w:rsidRDefault="00AC5CC9" w:rsidP="001D128B">
            <w:pPr>
              <w:pStyle w:val="TAL"/>
              <w:rPr>
                <w:lang w:val="en-US" w:eastAsia="ja-JP"/>
              </w:rPr>
            </w:pPr>
            <w:proofErr w:type="spellStart"/>
            <w:r>
              <w:rPr>
                <w:lang w:val="en-US" w:eastAsia="ja-JP"/>
              </w:rPr>
              <w:t>NRPPa</w:t>
            </w:r>
            <w:proofErr w:type="spellEnd"/>
            <w:r>
              <w:rPr>
                <w:lang w:val="en-US" w:eastAsia="ja-JP"/>
              </w:rPr>
              <w:t xml:space="preserve"> Processing</w:t>
            </w:r>
          </w:p>
        </w:tc>
      </w:tr>
      <w:tr w:rsidR="00AC5CC9" w14:paraId="0FB38457" w14:textId="77777777" w:rsidTr="001D128B">
        <w:trPr>
          <w:jc w:val="center"/>
        </w:trPr>
        <w:tc>
          <w:tcPr>
            <w:tcW w:w="1838" w:type="dxa"/>
            <w:tcBorders>
              <w:right w:val="nil"/>
            </w:tcBorders>
          </w:tcPr>
          <w:p w14:paraId="70516792" w14:textId="77777777" w:rsidR="00AC5CC9" w:rsidRPr="002D68B3" w:rsidRDefault="00AC5CC9" w:rsidP="001D128B">
            <w:pPr>
              <w:pStyle w:val="TAL"/>
            </w:pPr>
            <w:proofErr w:type="spellStart"/>
            <w:r w:rsidRPr="002D68B3">
              <w:t>T</w:t>
            </w:r>
            <w:r w:rsidRPr="002D68B3">
              <w:rPr>
                <w:vertAlign w:val="subscript"/>
              </w:rPr>
              <w:t>gNBProc</w:t>
            </w:r>
            <w:proofErr w:type="spellEnd"/>
            <w:r w:rsidRPr="002D68B3">
              <w:rPr>
                <w:vertAlign w:val="subscript"/>
              </w:rPr>
              <w:t>-NAS/LPP</w:t>
            </w:r>
          </w:p>
        </w:tc>
        <w:tc>
          <w:tcPr>
            <w:tcW w:w="1559" w:type="dxa"/>
          </w:tcPr>
          <w:p w14:paraId="7DFF4246" w14:textId="77777777" w:rsidR="00AC5CC9" w:rsidRPr="002A4C64" w:rsidRDefault="00AC5CC9" w:rsidP="001D128B">
            <w:pPr>
              <w:pStyle w:val="TAL"/>
              <w:jc w:val="center"/>
              <w:rPr>
                <w:lang w:val="en-US" w:eastAsia="ja-JP"/>
              </w:rPr>
            </w:pPr>
            <w:r>
              <w:rPr>
                <w:lang w:val="en-US" w:eastAsia="ja-JP"/>
              </w:rPr>
              <w:t>3</w:t>
            </w:r>
          </w:p>
        </w:tc>
        <w:tc>
          <w:tcPr>
            <w:tcW w:w="4111" w:type="dxa"/>
          </w:tcPr>
          <w:p w14:paraId="449E8079" w14:textId="77777777" w:rsidR="00AC5CC9" w:rsidRDefault="00AC5CC9" w:rsidP="001D128B">
            <w:pPr>
              <w:pStyle w:val="TAL"/>
              <w:rPr>
                <w:lang w:val="en-US" w:eastAsia="ja-JP"/>
              </w:rPr>
            </w:pPr>
            <w:r>
              <w:rPr>
                <w:lang w:val="en-US" w:eastAsia="ja-JP"/>
              </w:rPr>
              <w:t>NAS/LPP Processing</w:t>
            </w:r>
          </w:p>
        </w:tc>
      </w:tr>
      <w:tr w:rsidR="00AC5CC9" w14:paraId="1BCE3C2F" w14:textId="77777777" w:rsidTr="001D128B">
        <w:trPr>
          <w:jc w:val="center"/>
        </w:trPr>
        <w:tc>
          <w:tcPr>
            <w:tcW w:w="1838" w:type="dxa"/>
            <w:tcBorders>
              <w:right w:val="nil"/>
            </w:tcBorders>
          </w:tcPr>
          <w:p w14:paraId="74E8C409" w14:textId="77777777" w:rsidR="00AC5CC9" w:rsidRPr="002D68B3" w:rsidRDefault="00AC5CC9" w:rsidP="001D128B">
            <w:pPr>
              <w:pStyle w:val="TAL"/>
            </w:pPr>
            <w:proofErr w:type="spellStart"/>
            <w:r w:rsidRPr="002D68B3">
              <w:t>T</w:t>
            </w:r>
            <w:r w:rsidRPr="002D68B3">
              <w:rPr>
                <w:vertAlign w:val="subscript"/>
              </w:rPr>
              <w:t>AMFProc</w:t>
            </w:r>
            <w:proofErr w:type="spellEnd"/>
          </w:p>
        </w:tc>
        <w:tc>
          <w:tcPr>
            <w:tcW w:w="1559" w:type="dxa"/>
          </w:tcPr>
          <w:p w14:paraId="20B58395" w14:textId="77777777" w:rsidR="00AC5CC9" w:rsidRPr="002A4C64" w:rsidRDefault="00AC5CC9" w:rsidP="001D128B">
            <w:pPr>
              <w:pStyle w:val="TAL"/>
              <w:jc w:val="center"/>
              <w:rPr>
                <w:lang w:val="en-US" w:eastAsia="ja-JP"/>
              </w:rPr>
            </w:pPr>
            <w:r>
              <w:rPr>
                <w:lang w:val="en-US" w:eastAsia="ja-JP"/>
              </w:rPr>
              <w:t>3</w:t>
            </w:r>
          </w:p>
        </w:tc>
        <w:tc>
          <w:tcPr>
            <w:tcW w:w="4111" w:type="dxa"/>
          </w:tcPr>
          <w:p w14:paraId="6E85BDC6" w14:textId="77777777" w:rsidR="00AC5CC9" w:rsidRDefault="00AC5CC9" w:rsidP="001D128B">
            <w:pPr>
              <w:pStyle w:val="TAL"/>
              <w:rPr>
                <w:lang w:val="en-US" w:eastAsia="ja-JP"/>
              </w:rPr>
            </w:pPr>
            <w:r>
              <w:rPr>
                <w:lang w:val="en-US" w:eastAsia="ja-JP"/>
              </w:rPr>
              <w:t>AMF Processing</w:t>
            </w:r>
          </w:p>
        </w:tc>
      </w:tr>
      <w:tr w:rsidR="00AC5CC9" w14:paraId="24A8F7FD" w14:textId="77777777" w:rsidTr="001D128B">
        <w:trPr>
          <w:jc w:val="center"/>
        </w:trPr>
        <w:tc>
          <w:tcPr>
            <w:tcW w:w="1838" w:type="dxa"/>
            <w:tcBorders>
              <w:right w:val="nil"/>
            </w:tcBorders>
          </w:tcPr>
          <w:p w14:paraId="51E7963D" w14:textId="77777777" w:rsidR="00AC5CC9" w:rsidRPr="002D68B3" w:rsidRDefault="00AC5CC9" w:rsidP="001D128B">
            <w:pPr>
              <w:pStyle w:val="TAL"/>
              <w:rPr>
                <w:lang w:val="en-US" w:eastAsia="ja-JP"/>
              </w:rPr>
            </w:pPr>
            <w:proofErr w:type="spellStart"/>
            <w:r w:rsidRPr="002D68B3">
              <w:t>T</w:t>
            </w:r>
            <w:r w:rsidRPr="002D68B3">
              <w:rPr>
                <w:vertAlign w:val="subscript"/>
              </w:rPr>
              <w:t>LMFProc</w:t>
            </w:r>
            <w:proofErr w:type="spellEnd"/>
          </w:p>
        </w:tc>
        <w:tc>
          <w:tcPr>
            <w:tcW w:w="1559" w:type="dxa"/>
          </w:tcPr>
          <w:p w14:paraId="3C7B80B8" w14:textId="77777777" w:rsidR="00AC5CC9" w:rsidRDefault="00AC5CC9" w:rsidP="001D128B">
            <w:pPr>
              <w:pStyle w:val="TAL"/>
              <w:jc w:val="center"/>
              <w:rPr>
                <w:lang w:val="en-US" w:eastAsia="ja-JP"/>
              </w:rPr>
            </w:pPr>
            <w:r>
              <w:rPr>
                <w:lang w:val="en-US" w:eastAsia="ja-JP"/>
              </w:rPr>
              <w:t>3</w:t>
            </w:r>
          </w:p>
        </w:tc>
        <w:tc>
          <w:tcPr>
            <w:tcW w:w="4111" w:type="dxa"/>
          </w:tcPr>
          <w:p w14:paraId="6905F586" w14:textId="77777777" w:rsidR="00AC5CC9" w:rsidRPr="00922DBC" w:rsidRDefault="00AC5CC9" w:rsidP="001D128B">
            <w:pPr>
              <w:pStyle w:val="TAL"/>
              <w:rPr>
                <w:szCs w:val="18"/>
                <w:lang w:val="en-US" w:eastAsia="ja-JP"/>
              </w:rPr>
            </w:pPr>
            <w:r>
              <w:rPr>
                <w:szCs w:val="18"/>
                <w:lang w:val="en-US" w:eastAsia="ja-JP"/>
              </w:rPr>
              <w:t>LMF Processing</w:t>
            </w:r>
          </w:p>
        </w:tc>
      </w:tr>
      <w:tr w:rsidR="00AC5CC9" w14:paraId="519D8AF2" w14:textId="77777777" w:rsidTr="001D128B">
        <w:trPr>
          <w:jc w:val="center"/>
        </w:trPr>
        <w:tc>
          <w:tcPr>
            <w:tcW w:w="7508" w:type="dxa"/>
            <w:gridSpan w:val="3"/>
            <w:shd w:val="clear" w:color="auto" w:fill="D9D9D9" w:themeFill="background1" w:themeFillShade="D9"/>
          </w:tcPr>
          <w:p w14:paraId="013E6461" w14:textId="77777777" w:rsidR="00AC5CC9" w:rsidRPr="00922DBC" w:rsidRDefault="00AC5CC9" w:rsidP="001D128B">
            <w:pPr>
              <w:pStyle w:val="TAL"/>
              <w:jc w:val="center"/>
              <w:rPr>
                <w:szCs w:val="18"/>
                <w:lang w:val="en-US" w:eastAsia="ja-JP"/>
              </w:rPr>
            </w:pPr>
            <w:proofErr w:type="spellStart"/>
            <w:r>
              <w:rPr>
                <w:szCs w:val="18"/>
                <w:lang w:val="en-US" w:eastAsia="ja-JP"/>
              </w:rPr>
              <w:t>Signalling</w:t>
            </w:r>
            <w:proofErr w:type="spellEnd"/>
            <w:r>
              <w:rPr>
                <w:szCs w:val="18"/>
                <w:lang w:val="en-US" w:eastAsia="ja-JP"/>
              </w:rPr>
              <w:t xml:space="preserve"> Propagation Delays between Nodes</w:t>
            </w:r>
          </w:p>
        </w:tc>
      </w:tr>
      <w:tr w:rsidR="00AC5CC9" w14:paraId="2B4596F6" w14:textId="77777777" w:rsidTr="001D128B">
        <w:trPr>
          <w:jc w:val="center"/>
        </w:trPr>
        <w:tc>
          <w:tcPr>
            <w:tcW w:w="1838" w:type="dxa"/>
            <w:tcBorders>
              <w:right w:val="nil"/>
            </w:tcBorders>
          </w:tcPr>
          <w:p w14:paraId="23E8381D" w14:textId="77777777" w:rsidR="00AC5CC9" w:rsidRPr="002D68B3" w:rsidRDefault="00AC5CC9" w:rsidP="001D128B">
            <w:pPr>
              <w:pStyle w:val="TAL"/>
            </w:pPr>
            <w:r w:rsidRPr="002D68B3">
              <w:t>T</w:t>
            </w:r>
            <w:r w:rsidRPr="002D68B3">
              <w:rPr>
                <w:vertAlign w:val="subscript"/>
              </w:rPr>
              <w:t>UE-</w:t>
            </w:r>
            <w:proofErr w:type="spellStart"/>
            <w:r w:rsidRPr="002D68B3">
              <w:rPr>
                <w:vertAlign w:val="subscript"/>
              </w:rPr>
              <w:t>gNB</w:t>
            </w:r>
            <w:proofErr w:type="spellEnd"/>
          </w:p>
        </w:tc>
        <w:tc>
          <w:tcPr>
            <w:tcW w:w="1559" w:type="dxa"/>
          </w:tcPr>
          <w:p w14:paraId="1EBD7971" w14:textId="77777777" w:rsidR="00AC5CC9" w:rsidRDefault="00AC5CC9" w:rsidP="001D128B">
            <w:pPr>
              <w:pStyle w:val="TAL"/>
              <w:jc w:val="center"/>
              <w:rPr>
                <w:lang w:val="en-US" w:eastAsia="ja-JP"/>
              </w:rPr>
            </w:pPr>
            <w:r>
              <w:rPr>
                <w:lang w:val="en-US" w:eastAsia="ja-JP"/>
              </w:rPr>
              <w:t>0-0.5</w:t>
            </w:r>
          </w:p>
        </w:tc>
        <w:tc>
          <w:tcPr>
            <w:tcW w:w="4111" w:type="dxa"/>
          </w:tcPr>
          <w:p w14:paraId="65E8B3C6" w14:textId="77777777" w:rsidR="00AC5CC9" w:rsidRPr="00922DBC" w:rsidRDefault="00AC5CC9" w:rsidP="001D128B">
            <w:pPr>
              <w:pStyle w:val="TAL"/>
              <w:rPr>
                <w:szCs w:val="18"/>
                <w:lang w:val="en-US" w:eastAsia="ja-JP"/>
              </w:rPr>
            </w:pPr>
          </w:p>
        </w:tc>
      </w:tr>
      <w:tr w:rsidR="00AC5CC9" w14:paraId="6851E8B6" w14:textId="77777777" w:rsidTr="001D128B">
        <w:trPr>
          <w:jc w:val="center"/>
        </w:trPr>
        <w:tc>
          <w:tcPr>
            <w:tcW w:w="1838" w:type="dxa"/>
            <w:tcBorders>
              <w:right w:val="nil"/>
            </w:tcBorders>
          </w:tcPr>
          <w:p w14:paraId="27BD21A7" w14:textId="77777777" w:rsidR="00AC5CC9" w:rsidRPr="002D68B3" w:rsidRDefault="00AC5CC9" w:rsidP="001D128B">
            <w:pPr>
              <w:pStyle w:val="TAL"/>
            </w:pPr>
            <w:proofErr w:type="spellStart"/>
            <w:r w:rsidRPr="002D68B3">
              <w:t>T</w:t>
            </w:r>
            <w:r w:rsidRPr="002D68B3">
              <w:rPr>
                <w:vertAlign w:val="subscript"/>
              </w:rPr>
              <w:t>gNB</w:t>
            </w:r>
            <w:proofErr w:type="spellEnd"/>
            <w:r w:rsidRPr="002D68B3">
              <w:rPr>
                <w:vertAlign w:val="subscript"/>
              </w:rPr>
              <w:t>-AMF</w:t>
            </w:r>
          </w:p>
        </w:tc>
        <w:tc>
          <w:tcPr>
            <w:tcW w:w="1559" w:type="dxa"/>
          </w:tcPr>
          <w:p w14:paraId="1DC0C5AF" w14:textId="77777777" w:rsidR="00AC5CC9" w:rsidRDefault="00AC5CC9" w:rsidP="001D128B">
            <w:pPr>
              <w:pStyle w:val="TAL"/>
              <w:jc w:val="center"/>
              <w:rPr>
                <w:lang w:val="en-US" w:eastAsia="ja-JP"/>
              </w:rPr>
            </w:pPr>
            <w:r>
              <w:rPr>
                <w:lang w:val="en-US" w:eastAsia="ja-JP"/>
              </w:rPr>
              <w:t>3-10</w:t>
            </w:r>
          </w:p>
        </w:tc>
        <w:tc>
          <w:tcPr>
            <w:tcW w:w="4111" w:type="dxa"/>
          </w:tcPr>
          <w:p w14:paraId="076C7F07" w14:textId="77777777" w:rsidR="00AC5CC9" w:rsidRPr="00922DBC" w:rsidRDefault="00AC5CC9" w:rsidP="001D128B">
            <w:pPr>
              <w:pStyle w:val="TAL"/>
              <w:rPr>
                <w:szCs w:val="18"/>
                <w:lang w:val="en-US" w:eastAsia="ja-JP"/>
              </w:rPr>
            </w:pPr>
          </w:p>
        </w:tc>
      </w:tr>
      <w:tr w:rsidR="00AC5CC9" w14:paraId="106598D4" w14:textId="77777777" w:rsidTr="001D128B">
        <w:trPr>
          <w:jc w:val="center"/>
        </w:trPr>
        <w:tc>
          <w:tcPr>
            <w:tcW w:w="1838" w:type="dxa"/>
            <w:tcBorders>
              <w:right w:val="nil"/>
            </w:tcBorders>
          </w:tcPr>
          <w:p w14:paraId="29597EA9" w14:textId="77777777" w:rsidR="00AC5CC9" w:rsidRPr="002D68B3" w:rsidRDefault="00AC5CC9" w:rsidP="001D128B">
            <w:pPr>
              <w:pStyle w:val="TAL"/>
            </w:pPr>
            <w:r w:rsidRPr="002D68B3">
              <w:t>T</w:t>
            </w:r>
            <w:r w:rsidRPr="002D68B3">
              <w:rPr>
                <w:vertAlign w:val="subscript"/>
              </w:rPr>
              <w:t>AMF-LMF</w:t>
            </w:r>
          </w:p>
        </w:tc>
        <w:tc>
          <w:tcPr>
            <w:tcW w:w="1559" w:type="dxa"/>
          </w:tcPr>
          <w:p w14:paraId="695CEC7D" w14:textId="77777777" w:rsidR="00AC5CC9" w:rsidRDefault="00AC5CC9" w:rsidP="001D128B">
            <w:pPr>
              <w:pStyle w:val="TAL"/>
              <w:jc w:val="center"/>
              <w:rPr>
                <w:lang w:val="en-US" w:eastAsia="ja-JP"/>
              </w:rPr>
            </w:pPr>
            <w:r>
              <w:rPr>
                <w:lang w:val="en-US" w:eastAsia="ja-JP"/>
              </w:rPr>
              <w:t>1-10</w:t>
            </w:r>
          </w:p>
        </w:tc>
        <w:tc>
          <w:tcPr>
            <w:tcW w:w="4111" w:type="dxa"/>
          </w:tcPr>
          <w:p w14:paraId="2CE9621C" w14:textId="77777777" w:rsidR="00AC5CC9" w:rsidRPr="00922DBC" w:rsidRDefault="00AC5CC9" w:rsidP="001D128B">
            <w:pPr>
              <w:pStyle w:val="TAL"/>
              <w:rPr>
                <w:szCs w:val="18"/>
                <w:lang w:val="en-US" w:eastAsia="ja-JP"/>
              </w:rPr>
            </w:pPr>
          </w:p>
        </w:tc>
      </w:tr>
      <w:tr w:rsidR="00AC5CC9" w14:paraId="6467FB34" w14:textId="77777777" w:rsidTr="001D128B">
        <w:trPr>
          <w:jc w:val="center"/>
        </w:trPr>
        <w:tc>
          <w:tcPr>
            <w:tcW w:w="1838" w:type="dxa"/>
            <w:tcBorders>
              <w:right w:val="nil"/>
            </w:tcBorders>
          </w:tcPr>
          <w:p w14:paraId="24A4A986" w14:textId="77777777" w:rsidR="00AC5CC9" w:rsidRPr="002D68B3" w:rsidRDefault="00AC5CC9" w:rsidP="001D128B">
            <w:pPr>
              <w:pStyle w:val="TAL"/>
            </w:pPr>
            <w:r w:rsidRPr="002D68B3">
              <w:t>T</w:t>
            </w:r>
            <w:r w:rsidRPr="002D68B3">
              <w:rPr>
                <w:vertAlign w:val="subscript"/>
              </w:rPr>
              <w:t>AMF-GMLC</w:t>
            </w:r>
          </w:p>
        </w:tc>
        <w:tc>
          <w:tcPr>
            <w:tcW w:w="1559" w:type="dxa"/>
          </w:tcPr>
          <w:p w14:paraId="5C084F79" w14:textId="77777777" w:rsidR="00AC5CC9" w:rsidRDefault="00AC5CC9" w:rsidP="001D128B">
            <w:pPr>
              <w:pStyle w:val="TAL"/>
              <w:jc w:val="center"/>
              <w:rPr>
                <w:lang w:val="en-US" w:eastAsia="ja-JP"/>
              </w:rPr>
            </w:pPr>
            <w:r>
              <w:rPr>
                <w:lang w:val="en-US" w:eastAsia="ja-JP"/>
              </w:rPr>
              <w:t>3-10</w:t>
            </w:r>
          </w:p>
        </w:tc>
        <w:tc>
          <w:tcPr>
            <w:tcW w:w="4111" w:type="dxa"/>
          </w:tcPr>
          <w:p w14:paraId="45DDADF9" w14:textId="77777777" w:rsidR="00AC5CC9" w:rsidRPr="00922DBC" w:rsidRDefault="00AC5CC9" w:rsidP="001D128B">
            <w:pPr>
              <w:pStyle w:val="TAL"/>
              <w:rPr>
                <w:szCs w:val="18"/>
                <w:lang w:val="en-US" w:eastAsia="ja-JP"/>
              </w:rPr>
            </w:pPr>
          </w:p>
        </w:tc>
      </w:tr>
      <w:tr w:rsidR="00AC5CC9" w14:paraId="61ED935A" w14:textId="77777777" w:rsidTr="001D128B">
        <w:trPr>
          <w:jc w:val="center"/>
        </w:trPr>
        <w:tc>
          <w:tcPr>
            <w:tcW w:w="7508" w:type="dxa"/>
            <w:gridSpan w:val="3"/>
            <w:shd w:val="clear" w:color="auto" w:fill="D9D9D9" w:themeFill="background1" w:themeFillShade="D9"/>
          </w:tcPr>
          <w:p w14:paraId="041CDA41" w14:textId="77777777" w:rsidR="00AC5CC9" w:rsidRPr="00922DBC" w:rsidRDefault="00AC5CC9" w:rsidP="001D128B">
            <w:pPr>
              <w:pStyle w:val="TAL"/>
              <w:jc w:val="center"/>
              <w:rPr>
                <w:szCs w:val="18"/>
                <w:lang w:val="en-US" w:eastAsia="ja-JP"/>
              </w:rPr>
            </w:pPr>
            <w:r>
              <w:rPr>
                <w:szCs w:val="18"/>
                <w:lang w:val="en-US" w:eastAsia="ja-JP"/>
              </w:rPr>
              <w:t>Positioning Measurement Latencies</w:t>
            </w:r>
          </w:p>
        </w:tc>
      </w:tr>
      <w:tr w:rsidR="00AC5CC9" w14:paraId="5666E9DB" w14:textId="77777777" w:rsidTr="001D128B">
        <w:trPr>
          <w:jc w:val="center"/>
        </w:trPr>
        <w:tc>
          <w:tcPr>
            <w:tcW w:w="1838" w:type="dxa"/>
            <w:tcBorders>
              <w:right w:val="nil"/>
            </w:tcBorders>
          </w:tcPr>
          <w:p w14:paraId="723AD62F" w14:textId="77777777" w:rsidR="00AC5CC9" w:rsidRPr="002D68B3" w:rsidRDefault="00AC5CC9" w:rsidP="001D128B">
            <w:pPr>
              <w:pStyle w:val="TAL"/>
            </w:pPr>
            <w:r w:rsidRPr="002D68B3">
              <w:t>T</w:t>
            </w:r>
            <w:r w:rsidRPr="002D68B3">
              <w:rPr>
                <w:vertAlign w:val="subscript"/>
              </w:rPr>
              <w:t>LMF-Calc</w:t>
            </w:r>
          </w:p>
        </w:tc>
        <w:tc>
          <w:tcPr>
            <w:tcW w:w="1559" w:type="dxa"/>
          </w:tcPr>
          <w:p w14:paraId="5637B7E4" w14:textId="77777777" w:rsidR="00AC5CC9" w:rsidRDefault="00AC5CC9" w:rsidP="001D128B">
            <w:pPr>
              <w:pStyle w:val="TAL"/>
              <w:jc w:val="center"/>
              <w:rPr>
                <w:lang w:val="en-US" w:eastAsia="ja-JP"/>
              </w:rPr>
            </w:pPr>
            <w:r>
              <w:rPr>
                <w:lang w:val="en-US" w:eastAsia="ja-JP"/>
              </w:rPr>
              <w:t>2-30</w:t>
            </w:r>
          </w:p>
        </w:tc>
        <w:tc>
          <w:tcPr>
            <w:tcW w:w="4111" w:type="dxa"/>
          </w:tcPr>
          <w:p w14:paraId="3296988B" w14:textId="77777777" w:rsidR="00AC5CC9" w:rsidRPr="00922DBC" w:rsidRDefault="00AC5CC9" w:rsidP="001D128B">
            <w:pPr>
              <w:pStyle w:val="TAL"/>
              <w:rPr>
                <w:szCs w:val="18"/>
                <w:lang w:val="en-US" w:eastAsia="ja-JP"/>
              </w:rPr>
            </w:pPr>
            <w:r>
              <w:rPr>
                <w:szCs w:val="18"/>
                <w:lang w:val="en-US" w:eastAsia="ja-JP"/>
              </w:rPr>
              <w:t>Position Calculation latency</w:t>
            </w:r>
          </w:p>
        </w:tc>
      </w:tr>
      <w:tr w:rsidR="00AC5CC9" w14:paraId="4E4A7F53" w14:textId="77777777" w:rsidTr="001D128B">
        <w:trPr>
          <w:jc w:val="center"/>
        </w:trPr>
        <w:tc>
          <w:tcPr>
            <w:tcW w:w="1838" w:type="dxa"/>
            <w:tcBorders>
              <w:right w:val="nil"/>
            </w:tcBorders>
          </w:tcPr>
          <w:p w14:paraId="45265CD6" w14:textId="77777777" w:rsidR="00AC5CC9" w:rsidRPr="00AB704B" w:rsidRDefault="00AC5CC9" w:rsidP="001D128B">
            <w:pPr>
              <w:pStyle w:val="TAL"/>
              <w:rPr>
                <w:b/>
                <w:highlight w:val="green"/>
              </w:rPr>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p>
        </w:tc>
        <w:tc>
          <w:tcPr>
            <w:tcW w:w="1559" w:type="dxa"/>
          </w:tcPr>
          <w:p w14:paraId="6BC45542" w14:textId="0AB6A5E8" w:rsidR="00B76942" w:rsidRPr="006A6513" w:rsidRDefault="00170C9A" w:rsidP="001D128B">
            <w:pPr>
              <w:pStyle w:val="TAL"/>
              <w:jc w:val="center"/>
              <w:rPr>
                <w:rFonts w:eastAsiaTheme="minorEastAsia"/>
                <w:lang w:val="en-US" w:eastAsia="zh-CN"/>
              </w:rPr>
            </w:pPr>
            <w:r w:rsidDel="00170C9A">
              <w:rPr>
                <w:lang w:val="en-US" w:eastAsia="ja-JP"/>
              </w:rPr>
              <w:t xml:space="preserve"> </w:t>
            </w:r>
            <w:r w:rsidR="00B76942">
              <w:rPr>
                <w:rFonts w:eastAsiaTheme="minorEastAsia" w:hint="eastAsia"/>
                <w:lang w:val="en-US" w:eastAsia="zh-CN"/>
              </w:rPr>
              <w:t>(</w:t>
            </w:r>
            <w:r w:rsidR="00B76942">
              <w:rPr>
                <w:rFonts w:eastAsiaTheme="minorEastAsia"/>
                <w:lang w:val="en-US" w:eastAsia="zh-CN"/>
              </w:rPr>
              <w:t>88.5ms)</w:t>
            </w:r>
          </w:p>
        </w:tc>
        <w:tc>
          <w:tcPr>
            <w:tcW w:w="4111" w:type="dxa"/>
          </w:tcPr>
          <w:p w14:paraId="6607A4CF" w14:textId="77777777" w:rsidR="00AC5CC9" w:rsidRPr="00922DBC" w:rsidRDefault="00AC5CC9" w:rsidP="001D128B">
            <w:pPr>
              <w:pStyle w:val="TAL"/>
              <w:rPr>
                <w:szCs w:val="18"/>
                <w:lang w:val="en-US" w:eastAsia="ja-JP"/>
              </w:rPr>
            </w:pPr>
            <w:r w:rsidRPr="00E3329E">
              <w:t xml:space="preserve">PHY </w:t>
            </w:r>
            <w:r>
              <w:rPr>
                <w:lang w:val="en-US"/>
              </w:rPr>
              <w:t xml:space="preserve">DL-PRS </w:t>
            </w:r>
            <w:r w:rsidRPr="00E3329E">
              <w:t xml:space="preserve">measurement time; best possible case </w:t>
            </w:r>
          </w:p>
        </w:tc>
      </w:tr>
      <w:tr w:rsidR="00AC5CC9" w14:paraId="14AF3861" w14:textId="77777777" w:rsidTr="001D128B">
        <w:trPr>
          <w:jc w:val="center"/>
        </w:trPr>
        <w:tc>
          <w:tcPr>
            <w:tcW w:w="1838" w:type="dxa"/>
            <w:tcBorders>
              <w:right w:val="nil"/>
            </w:tcBorders>
          </w:tcPr>
          <w:p w14:paraId="1B038319" w14:textId="77777777" w:rsidR="00AC5CC9" w:rsidRDefault="00AC5CC9" w:rsidP="001D128B">
            <w:pPr>
              <w:pStyle w:val="TAL"/>
              <w:rPr>
                <w:lang w:val="en-US" w:eastAsia="ja-JP"/>
              </w:rPr>
            </w:pPr>
            <w:r>
              <w:rPr>
                <w:lang w:val="en-US" w:eastAsia="ja-JP"/>
              </w:rPr>
              <w:t>T</w:t>
            </w:r>
            <w:r w:rsidRPr="00EA4126">
              <w:rPr>
                <w:vertAlign w:val="subscript"/>
                <w:lang w:val="en-US" w:eastAsia="ja-JP"/>
              </w:rPr>
              <w:t>UL-</w:t>
            </w:r>
            <w:proofErr w:type="spellStart"/>
            <w:r w:rsidRPr="00EA4126">
              <w:rPr>
                <w:vertAlign w:val="subscript"/>
                <w:lang w:val="en-US" w:eastAsia="ja-JP"/>
              </w:rPr>
              <w:t>Meas</w:t>
            </w:r>
            <w:proofErr w:type="spellEnd"/>
          </w:p>
        </w:tc>
        <w:tc>
          <w:tcPr>
            <w:tcW w:w="1559" w:type="dxa"/>
          </w:tcPr>
          <w:p w14:paraId="70C917CB" w14:textId="667DE74A" w:rsidR="00B76942" w:rsidRPr="006A6513" w:rsidRDefault="00170C9A" w:rsidP="001D128B">
            <w:pPr>
              <w:pStyle w:val="TAL"/>
              <w:jc w:val="center"/>
              <w:rPr>
                <w:rFonts w:eastAsiaTheme="minorEastAsia"/>
                <w:lang w:val="en-US" w:eastAsia="zh-CN"/>
              </w:rPr>
            </w:pPr>
            <w:r w:rsidDel="00170C9A">
              <w:rPr>
                <w:lang w:val="en-US" w:eastAsia="ja-JP"/>
              </w:rPr>
              <w:t xml:space="preserve"> </w:t>
            </w:r>
            <w:r w:rsidR="00B76942">
              <w:rPr>
                <w:rFonts w:eastAsiaTheme="minorEastAsia" w:hint="eastAsia"/>
                <w:lang w:val="en-US" w:eastAsia="zh-CN"/>
              </w:rPr>
              <w:t>(</w:t>
            </w:r>
            <w:r w:rsidR="00B76942">
              <w:rPr>
                <w:rFonts w:eastAsiaTheme="minorEastAsia"/>
                <w:lang w:val="en-US" w:eastAsia="zh-CN"/>
              </w:rPr>
              <w:t>12ms)</w:t>
            </w:r>
          </w:p>
        </w:tc>
        <w:tc>
          <w:tcPr>
            <w:tcW w:w="4111" w:type="dxa"/>
          </w:tcPr>
          <w:p w14:paraId="6DA2AC0C" w14:textId="77777777" w:rsidR="00AC5CC9" w:rsidRPr="00B67715" w:rsidRDefault="00AC5CC9" w:rsidP="001D128B">
            <w:pPr>
              <w:pStyle w:val="TAL"/>
              <w:rPr>
                <w:szCs w:val="18"/>
                <w:lang w:val="en-US" w:eastAsia="ja-JP"/>
              </w:rPr>
            </w:pPr>
            <w:r>
              <w:rPr>
                <w:lang w:val="en-US"/>
              </w:rPr>
              <w:t>PHY UL-PRS measurement time; assume the same value as for DL-PRS.</w:t>
            </w:r>
          </w:p>
        </w:tc>
      </w:tr>
      <w:bookmarkEnd w:id="12"/>
    </w:tbl>
    <w:p w14:paraId="2112A9FF" w14:textId="77777777" w:rsidR="00AC5CC9" w:rsidRDefault="00AC5CC9" w:rsidP="00DF6CA0">
      <w:pPr>
        <w:pStyle w:val="a8"/>
        <w:tabs>
          <w:tab w:val="left" w:pos="425"/>
        </w:tabs>
        <w:spacing w:line="260" w:lineRule="exact"/>
        <w:rPr>
          <w:rFonts w:ascii="Times New Roman" w:eastAsiaTheme="minorEastAsia" w:hAnsi="Times New Roman"/>
          <w:szCs w:val="21"/>
          <w:lang w:eastAsia="zh-CN"/>
        </w:rPr>
      </w:pPr>
    </w:p>
    <w:p w14:paraId="64105D6C" w14:textId="737B2ED6" w:rsidR="007C6809" w:rsidRDefault="007C6809" w:rsidP="00DF6CA0">
      <w:pPr>
        <w:pStyle w:val="a8"/>
        <w:tabs>
          <w:tab w:val="left" w:pos="425"/>
        </w:tabs>
        <w:spacing w:line="260" w:lineRule="exact"/>
        <w:rPr>
          <w:rFonts w:ascii="Times New Roman" w:eastAsiaTheme="minorEastAsia" w:hAnsi="Times New Roman"/>
          <w:szCs w:val="21"/>
          <w:lang w:eastAsia="zh-CN"/>
        </w:rPr>
      </w:pPr>
      <w:r>
        <w:rPr>
          <w:rFonts w:ascii="Times New Roman" w:eastAsiaTheme="minorEastAsia" w:hAnsi="Times New Roman" w:hint="eastAsia"/>
          <w:szCs w:val="21"/>
          <w:lang w:eastAsia="zh-CN"/>
        </w:rPr>
        <w:t>C</w:t>
      </w:r>
      <w:r>
        <w:rPr>
          <w:rFonts w:ascii="Times New Roman" w:eastAsiaTheme="minorEastAsia" w:hAnsi="Times New Roman"/>
          <w:szCs w:val="21"/>
          <w:lang w:eastAsia="zh-CN"/>
        </w:rPr>
        <w:t xml:space="preserve">ombined the </w:t>
      </w:r>
      <w:r w:rsidR="0033576F">
        <w:rPr>
          <w:rFonts w:ascii="Times New Roman" w:eastAsiaTheme="minorEastAsia" w:hAnsi="Times New Roman"/>
          <w:szCs w:val="21"/>
          <w:lang w:eastAsia="zh-CN"/>
        </w:rPr>
        <w:t>T</w:t>
      </w:r>
      <w:r>
        <w:rPr>
          <w:rFonts w:ascii="Times New Roman" w:eastAsiaTheme="minorEastAsia" w:hAnsi="Times New Roman"/>
          <w:szCs w:val="21"/>
          <w:lang w:eastAsia="zh-CN"/>
        </w:rPr>
        <w:t>able</w:t>
      </w:r>
      <w:r w:rsidR="0033576F">
        <w:rPr>
          <w:rFonts w:ascii="Times New Roman" w:eastAsiaTheme="minorEastAsia" w:hAnsi="Times New Roman"/>
          <w:szCs w:val="21"/>
          <w:lang w:eastAsia="zh-CN"/>
        </w:rPr>
        <w:t xml:space="preserve">1 </w:t>
      </w:r>
      <w:r w:rsidR="0033576F">
        <w:rPr>
          <w:rFonts w:ascii="Times New Roman" w:eastAsiaTheme="minorEastAsia" w:hAnsi="Times New Roman" w:hint="eastAsia"/>
          <w:szCs w:val="21"/>
          <w:lang w:eastAsia="zh-CN"/>
        </w:rPr>
        <w:t>and</w:t>
      </w:r>
      <w:r w:rsidR="0033576F">
        <w:rPr>
          <w:rFonts w:ascii="Times New Roman" w:eastAsiaTheme="minorEastAsia" w:hAnsi="Times New Roman"/>
          <w:szCs w:val="21"/>
          <w:lang w:eastAsia="zh-CN"/>
        </w:rPr>
        <w:t xml:space="preserve"> </w:t>
      </w:r>
      <w:r w:rsidR="0033576F">
        <w:rPr>
          <w:rFonts w:ascii="Times New Roman" w:eastAsiaTheme="minorEastAsia" w:hAnsi="Times New Roman" w:hint="eastAsia"/>
          <w:szCs w:val="21"/>
          <w:lang w:eastAsia="zh-CN"/>
        </w:rPr>
        <w:t>the</w:t>
      </w:r>
      <w:r w:rsidR="0033576F">
        <w:rPr>
          <w:rFonts w:ascii="Times New Roman" w:eastAsiaTheme="minorEastAsia" w:hAnsi="Times New Roman"/>
          <w:szCs w:val="21"/>
          <w:lang w:eastAsia="zh-CN"/>
        </w:rPr>
        <w:t xml:space="preserve"> </w:t>
      </w:r>
      <w:r w:rsidR="0033576F">
        <w:rPr>
          <w:rFonts w:ascii="Times New Roman" w:eastAsiaTheme="minorEastAsia" w:hAnsi="Times New Roman" w:hint="eastAsia"/>
          <w:szCs w:val="21"/>
          <w:lang w:eastAsia="zh-CN"/>
        </w:rPr>
        <w:t>procedure</w:t>
      </w:r>
      <w:r w:rsidR="004402E7">
        <w:rPr>
          <w:rFonts w:ascii="Times New Roman" w:eastAsiaTheme="minorEastAsia" w:hAnsi="Times New Roman"/>
          <w:szCs w:val="21"/>
          <w:lang w:eastAsia="zh-CN"/>
        </w:rPr>
        <w:t xml:space="preserve"> </w:t>
      </w:r>
      <w:r>
        <w:rPr>
          <w:rFonts w:ascii="Times New Roman" w:eastAsiaTheme="minorEastAsia" w:hAnsi="Times New Roman"/>
          <w:szCs w:val="21"/>
          <w:lang w:eastAsia="zh-CN"/>
        </w:rPr>
        <w:t>of DL-TDOA/UL-</w:t>
      </w:r>
      <w:proofErr w:type="spellStart"/>
      <w:r>
        <w:rPr>
          <w:rFonts w:ascii="Times New Roman" w:eastAsiaTheme="minorEastAsia" w:hAnsi="Times New Roman"/>
          <w:szCs w:val="21"/>
          <w:lang w:eastAsia="zh-CN"/>
        </w:rPr>
        <w:t>AoA</w:t>
      </w:r>
      <w:proofErr w:type="spellEnd"/>
      <w:r>
        <w:rPr>
          <w:rFonts w:ascii="Times New Roman" w:eastAsiaTheme="minorEastAsia" w:hAnsi="Times New Roman"/>
          <w:szCs w:val="21"/>
          <w:lang w:eastAsia="zh-CN"/>
        </w:rPr>
        <w:t>/Multi-RTT/E-CID,</w:t>
      </w:r>
      <w:r w:rsidR="008F78F8">
        <w:rPr>
          <w:rFonts w:ascii="Times New Roman" w:eastAsiaTheme="minorEastAsia" w:hAnsi="Times New Roman"/>
          <w:szCs w:val="21"/>
          <w:lang w:eastAsia="zh-CN"/>
        </w:rPr>
        <w:t xml:space="preserve"> </w:t>
      </w:r>
      <w:r w:rsidR="0033576F">
        <w:rPr>
          <w:rFonts w:ascii="Times New Roman" w:eastAsiaTheme="minorEastAsia" w:hAnsi="Times New Roman" w:hint="eastAsia"/>
          <w:szCs w:val="21"/>
          <w:lang w:eastAsia="zh-CN"/>
        </w:rPr>
        <w:t>the</w:t>
      </w:r>
      <w:r w:rsidR="0033576F">
        <w:rPr>
          <w:rFonts w:ascii="Times New Roman" w:eastAsiaTheme="minorEastAsia" w:hAnsi="Times New Roman"/>
          <w:szCs w:val="21"/>
          <w:lang w:eastAsia="zh-CN"/>
        </w:rPr>
        <w:t xml:space="preserve"> E</w:t>
      </w:r>
      <w:r w:rsidR="0033576F">
        <w:rPr>
          <w:rFonts w:ascii="Times New Roman" w:eastAsiaTheme="minorEastAsia" w:hAnsi="Times New Roman" w:hint="eastAsia"/>
          <w:szCs w:val="21"/>
          <w:lang w:eastAsia="zh-CN"/>
        </w:rPr>
        <w:t>nd-to</w:t>
      </w:r>
      <w:r w:rsidR="0033576F">
        <w:rPr>
          <w:rFonts w:ascii="Times New Roman" w:eastAsiaTheme="minorEastAsia" w:hAnsi="Times New Roman"/>
          <w:szCs w:val="21"/>
          <w:lang w:eastAsia="zh-CN"/>
        </w:rPr>
        <w:t xml:space="preserve"> </w:t>
      </w:r>
      <w:r w:rsidR="0033576F">
        <w:rPr>
          <w:rFonts w:ascii="Times New Roman" w:eastAsiaTheme="minorEastAsia" w:hAnsi="Times New Roman" w:hint="eastAsia"/>
          <w:szCs w:val="21"/>
          <w:lang w:eastAsia="zh-CN"/>
        </w:rPr>
        <w:t>end</w:t>
      </w:r>
      <w:r w:rsidR="0033576F">
        <w:rPr>
          <w:rFonts w:ascii="Times New Roman" w:eastAsiaTheme="minorEastAsia" w:hAnsi="Times New Roman"/>
          <w:szCs w:val="21"/>
          <w:lang w:eastAsia="zh-CN"/>
        </w:rPr>
        <w:t xml:space="preserve"> </w:t>
      </w:r>
      <w:r w:rsidR="0033576F">
        <w:rPr>
          <w:rFonts w:ascii="Times New Roman" w:eastAsiaTheme="minorEastAsia" w:hAnsi="Times New Roman" w:hint="eastAsia"/>
          <w:szCs w:val="21"/>
          <w:lang w:eastAsia="zh-CN"/>
        </w:rPr>
        <w:t>latency</w:t>
      </w:r>
      <w:r w:rsidR="0033576F">
        <w:rPr>
          <w:rFonts w:ascii="Times New Roman" w:eastAsiaTheme="minorEastAsia" w:hAnsi="Times New Roman"/>
          <w:szCs w:val="21"/>
          <w:lang w:eastAsia="zh-CN"/>
        </w:rPr>
        <w:t xml:space="preserve"> </w:t>
      </w:r>
      <w:r w:rsidR="0033576F">
        <w:rPr>
          <w:rFonts w:ascii="Times New Roman" w:eastAsiaTheme="minorEastAsia" w:hAnsi="Times New Roman" w:hint="eastAsia"/>
          <w:szCs w:val="21"/>
          <w:lang w:eastAsia="zh-CN"/>
        </w:rPr>
        <w:t>of</w:t>
      </w:r>
      <w:r w:rsidR="0033576F">
        <w:rPr>
          <w:rFonts w:ascii="Times New Roman" w:eastAsiaTheme="minorEastAsia" w:hAnsi="Times New Roman"/>
          <w:szCs w:val="21"/>
          <w:lang w:eastAsia="zh-CN"/>
        </w:rPr>
        <w:t xml:space="preserve"> </w:t>
      </w:r>
      <w:r w:rsidR="00DE5FDF">
        <w:rPr>
          <w:rFonts w:ascii="Times New Roman" w:eastAsiaTheme="minorEastAsia" w:hAnsi="Times New Roman"/>
          <w:szCs w:val="21"/>
          <w:lang w:eastAsia="zh-CN"/>
        </w:rPr>
        <w:t>NR positioning</w:t>
      </w:r>
      <w:r w:rsidR="004402E7">
        <w:rPr>
          <w:rFonts w:ascii="Times New Roman" w:eastAsiaTheme="minorEastAsia" w:hAnsi="Times New Roman"/>
          <w:szCs w:val="21"/>
          <w:lang w:eastAsia="zh-CN"/>
        </w:rPr>
        <w:t xml:space="preserve"> is</w:t>
      </w:r>
      <w:r w:rsidR="0033576F">
        <w:rPr>
          <w:rFonts w:ascii="Times New Roman" w:eastAsiaTheme="minorEastAsia" w:hAnsi="Times New Roman"/>
          <w:szCs w:val="21"/>
          <w:lang w:eastAsia="zh-CN"/>
        </w:rPr>
        <w:t xml:space="preserve"> </w:t>
      </w:r>
      <w:r w:rsidR="004402E7">
        <w:rPr>
          <w:rFonts w:ascii="Times New Roman" w:eastAsiaTheme="minorEastAsia" w:hAnsi="Times New Roman"/>
          <w:szCs w:val="21"/>
          <w:lang w:eastAsia="zh-CN"/>
        </w:rPr>
        <w:t xml:space="preserve">provided </w:t>
      </w:r>
      <w:proofErr w:type="spellStart"/>
      <w:r w:rsidR="004402E7">
        <w:rPr>
          <w:rFonts w:ascii="Times New Roman" w:eastAsiaTheme="minorEastAsia" w:hAnsi="Times New Roman"/>
          <w:szCs w:val="21"/>
          <w:lang w:eastAsia="zh-CN"/>
        </w:rPr>
        <w:t>in</w:t>
      </w:r>
      <w:r w:rsidR="0033576F">
        <w:rPr>
          <w:rFonts w:ascii="Times New Roman" w:eastAsiaTheme="minorEastAsia" w:hAnsi="Times New Roman"/>
          <w:szCs w:val="21"/>
          <w:lang w:eastAsia="zh-CN"/>
        </w:rPr>
        <w:t>T</w:t>
      </w:r>
      <w:r w:rsidR="0033576F">
        <w:rPr>
          <w:rFonts w:ascii="Times New Roman" w:eastAsiaTheme="minorEastAsia" w:hAnsi="Times New Roman" w:hint="eastAsia"/>
          <w:szCs w:val="21"/>
          <w:lang w:eastAsia="zh-CN"/>
        </w:rPr>
        <w:t>able</w:t>
      </w:r>
      <w:proofErr w:type="spellEnd"/>
      <w:r w:rsidR="0033576F">
        <w:rPr>
          <w:rFonts w:ascii="Times New Roman" w:eastAsiaTheme="minorEastAsia" w:hAnsi="Times New Roman"/>
          <w:szCs w:val="21"/>
          <w:lang w:eastAsia="zh-CN"/>
        </w:rPr>
        <w:t xml:space="preserve"> 2</w:t>
      </w:r>
      <w:r w:rsidR="00DE5FDF">
        <w:rPr>
          <w:rFonts w:ascii="Times New Roman" w:eastAsiaTheme="minorEastAsia" w:hAnsi="Times New Roman"/>
          <w:szCs w:val="21"/>
          <w:lang w:eastAsia="zh-CN"/>
        </w:rPr>
        <w:t>.</w:t>
      </w:r>
    </w:p>
    <w:p w14:paraId="6455B962" w14:textId="77777777" w:rsidR="006E4F03" w:rsidRPr="00AC5CC9" w:rsidRDefault="006E4F03" w:rsidP="006E4F03">
      <w:pPr>
        <w:pStyle w:val="a8"/>
        <w:tabs>
          <w:tab w:val="left" w:pos="425"/>
        </w:tabs>
        <w:spacing w:line="260" w:lineRule="exact"/>
        <w:rPr>
          <w:rFonts w:ascii="Times New Roman" w:eastAsiaTheme="minorEastAsia" w:hAnsi="Times New Roman"/>
          <w:szCs w:val="21"/>
          <w:lang w:eastAsia="zh-CN"/>
        </w:rPr>
      </w:pPr>
    </w:p>
    <w:p w14:paraId="47B5DD03" w14:textId="57C0C8EB" w:rsidR="006E4F03" w:rsidRDefault="006E4F03" w:rsidP="006E4F03">
      <w:pPr>
        <w:pStyle w:val="TF"/>
        <w:keepNext/>
        <w:spacing w:after="60"/>
      </w:pPr>
      <w:r>
        <w:t xml:space="preserve">Table </w:t>
      </w:r>
      <w:r>
        <w:rPr>
          <w:lang w:val="en-US"/>
        </w:rPr>
        <w:t xml:space="preserve">2: </w:t>
      </w:r>
      <w:r>
        <w:tab/>
      </w:r>
      <w:r w:rsidR="0033576F">
        <w:rPr>
          <w:rFonts w:ascii="Times New Roman" w:eastAsiaTheme="minorEastAsia" w:hAnsi="Times New Roman"/>
          <w:szCs w:val="21"/>
          <w:lang w:eastAsia="zh-CN"/>
        </w:rPr>
        <w:t>E</w:t>
      </w:r>
      <w:r w:rsidR="0033576F">
        <w:rPr>
          <w:rFonts w:ascii="Times New Roman" w:eastAsiaTheme="minorEastAsia" w:hAnsi="Times New Roman" w:hint="eastAsia"/>
          <w:szCs w:val="21"/>
          <w:lang w:eastAsia="zh-CN"/>
        </w:rPr>
        <w:t>nd-to</w:t>
      </w:r>
      <w:r w:rsidR="0033576F">
        <w:rPr>
          <w:rFonts w:ascii="Times New Roman" w:eastAsiaTheme="minorEastAsia" w:hAnsi="Times New Roman"/>
          <w:szCs w:val="21"/>
          <w:lang w:eastAsia="zh-CN"/>
        </w:rPr>
        <w:t xml:space="preserve"> </w:t>
      </w:r>
      <w:r w:rsidR="0033576F">
        <w:rPr>
          <w:rFonts w:ascii="Times New Roman" w:eastAsiaTheme="minorEastAsia" w:hAnsi="Times New Roman" w:hint="eastAsia"/>
          <w:szCs w:val="21"/>
          <w:lang w:eastAsia="zh-CN"/>
        </w:rPr>
        <w:t>end</w:t>
      </w:r>
      <w:r w:rsidR="0033576F">
        <w:rPr>
          <w:rFonts w:ascii="Times New Roman" w:eastAsiaTheme="minorEastAsia" w:hAnsi="Times New Roman"/>
          <w:szCs w:val="21"/>
          <w:lang w:eastAsia="zh-CN"/>
        </w:rPr>
        <w:t xml:space="preserve"> </w:t>
      </w:r>
      <w:r w:rsidR="0033576F">
        <w:rPr>
          <w:rFonts w:ascii="Times New Roman" w:eastAsiaTheme="minorEastAsia" w:hAnsi="Times New Roman" w:hint="eastAsia"/>
          <w:szCs w:val="21"/>
          <w:lang w:eastAsia="zh-CN"/>
        </w:rPr>
        <w:t>latency</w:t>
      </w:r>
      <w:r>
        <w:rPr>
          <w:lang w:val="en-US"/>
        </w:rPr>
        <w:t xml:space="preserve"> for NR positioning</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88"/>
        <w:gridCol w:w="1584"/>
        <w:gridCol w:w="3519"/>
      </w:tblGrid>
      <w:tr w:rsidR="006E4F03" w14:paraId="5CA843FC" w14:textId="77777777" w:rsidTr="001D128B">
        <w:tc>
          <w:tcPr>
            <w:tcW w:w="8926" w:type="dxa"/>
            <w:gridSpan w:val="4"/>
            <w:tcBorders>
              <w:top w:val="single" w:sz="4" w:space="0" w:color="auto"/>
              <w:left w:val="single" w:sz="4" w:space="0" w:color="auto"/>
              <w:bottom w:val="single" w:sz="4" w:space="0" w:color="auto"/>
              <w:right w:val="single" w:sz="4" w:space="0" w:color="auto"/>
            </w:tcBorders>
          </w:tcPr>
          <w:p w14:paraId="26EC91F6" w14:textId="77777777" w:rsidR="006E4F03" w:rsidRDefault="006E4F03" w:rsidP="001D128B">
            <w:pPr>
              <w:rPr>
                <w:b/>
                <w:iCs/>
              </w:rPr>
            </w:pPr>
            <w:r>
              <w:rPr>
                <w:b/>
                <w:iCs/>
              </w:rPr>
              <w:t>Positioning technique</w:t>
            </w:r>
          </w:p>
        </w:tc>
      </w:tr>
      <w:tr w:rsidR="006E4F03" w14:paraId="4778C18A" w14:textId="77777777" w:rsidTr="00FC41D7">
        <w:tc>
          <w:tcPr>
            <w:tcW w:w="2235" w:type="dxa"/>
            <w:tcBorders>
              <w:top w:val="single" w:sz="4" w:space="0" w:color="auto"/>
              <w:left w:val="single" w:sz="4" w:space="0" w:color="auto"/>
              <w:bottom w:val="single" w:sz="4" w:space="0" w:color="auto"/>
              <w:right w:val="single" w:sz="4" w:space="0" w:color="auto"/>
            </w:tcBorders>
          </w:tcPr>
          <w:p w14:paraId="3E450E89" w14:textId="77777777" w:rsidR="006E4F03" w:rsidRDefault="006E4F03" w:rsidP="001D128B">
            <w:pPr>
              <w:jc w:val="center"/>
              <w:rPr>
                <w:b/>
                <w:iCs/>
              </w:rPr>
            </w:pPr>
            <w:r>
              <w:rPr>
                <w:b/>
                <w:iCs/>
              </w:rPr>
              <w:t>Methods</w:t>
            </w:r>
          </w:p>
        </w:tc>
        <w:tc>
          <w:tcPr>
            <w:tcW w:w="1588" w:type="dxa"/>
            <w:tcBorders>
              <w:top w:val="single" w:sz="4" w:space="0" w:color="auto"/>
              <w:left w:val="single" w:sz="4" w:space="0" w:color="auto"/>
              <w:bottom w:val="single" w:sz="4" w:space="0" w:color="auto"/>
              <w:right w:val="single" w:sz="4" w:space="0" w:color="auto"/>
            </w:tcBorders>
          </w:tcPr>
          <w:p w14:paraId="7A4B7E80" w14:textId="77777777" w:rsidR="006E4F03" w:rsidRDefault="006E4F03" w:rsidP="001D128B">
            <w:pPr>
              <w:jc w:val="center"/>
              <w:rPr>
                <w:b/>
                <w:iCs/>
              </w:rPr>
            </w:pPr>
            <w:r>
              <w:rPr>
                <w:b/>
                <w:iCs/>
              </w:rPr>
              <w:t>Value Range (</w:t>
            </w:r>
            <w:proofErr w:type="spellStart"/>
            <w:r>
              <w:rPr>
                <w:b/>
                <w:iCs/>
              </w:rPr>
              <w:t>ms</w:t>
            </w:r>
            <w:proofErr w:type="spellEnd"/>
            <w:r>
              <w:rPr>
                <w:b/>
                <w:iCs/>
              </w:rPr>
              <w:t>)</w:t>
            </w:r>
          </w:p>
        </w:tc>
        <w:tc>
          <w:tcPr>
            <w:tcW w:w="1584" w:type="dxa"/>
            <w:tcBorders>
              <w:top w:val="single" w:sz="4" w:space="0" w:color="auto"/>
              <w:left w:val="single" w:sz="4" w:space="0" w:color="auto"/>
              <w:bottom w:val="single" w:sz="4" w:space="0" w:color="auto"/>
              <w:right w:val="single" w:sz="4" w:space="0" w:color="auto"/>
            </w:tcBorders>
          </w:tcPr>
          <w:p w14:paraId="3D40E172" w14:textId="77777777" w:rsidR="006E4F03" w:rsidRPr="00595DBD" w:rsidRDefault="006E4F03" w:rsidP="001D128B">
            <w:pPr>
              <w:jc w:val="center"/>
              <w:rPr>
                <w:b/>
                <w:iCs/>
              </w:rPr>
            </w:pPr>
            <w:r w:rsidRPr="00595DBD">
              <w:rPr>
                <w:b/>
                <w:iCs/>
              </w:rPr>
              <w:t xml:space="preserve"> [100]</w:t>
            </w:r>
            <w:proofErr w:type="spellStart"/>
            <w:r w:rsidRPr="00595DBD">
              <w:rPr>
                <w:b/>
                <w:iCs/>
              </w:rPr>
              <w:t>ms</w:t>
            </w:r>
            <w:proofErr w:type="spellEnd"/>
            <w:r w:rsidRPr="00595DBD">
              <w:rPr>
                <w:b/>
                <w:iCs/>
              </w:rPr>
              <w:t xml:space="preserve"> are met</w:t>
            </w:r>
          </w:p>
          <w:p w14:paraId="7D15B072" w14:textId="77777777" w:rsidR="006E4F03" w:rsidRPr="00595DBD" w:rsidRDefault="006E4F03" w:rsidP="001D128B">
            <w:pPr>
              <w:jc w:val="center"/>
              <w:rPr>
                <w:b/>
                <w:iCs/>
                <w:color w:val="FF0000"/>
              </w:rPr>
            </w:pPr>
            <w:r w:rsidRPr="00595DBD">
              <w:rPr>
                <w:b/>
                <w:iCs/>
                <w:color w:val="FF0000"/>
              </w:rPr>
              <w:t xml:space="preserve">No. </w:t>
            </w:r>
          </w:p>
          <w:p w14:paraId="441F040B" w14:textId="77777777" w:rsidR="006E4F03" w:rsidRDefault="006E4F03" w:rsidP="001D128B">
            <w:pPr>
              <w:jc w:val="center"/>
              <w:rPr>
                <w:b/>
                <w:iCs/>
              </w:rPr>
            </w:pPr>
            <w:r w:rsidRPr="00595DBD">
              <w:rPr>
                <w:b/>
                <w:iCs/>
              </w:rPr>
              <w:t>performance gaps</w:t>
            </w:r>
          </w:p>
          <w:p w14:paraId="74EAF2EF" w14:textId="77777777" w:rsidR="006E4F03" w:rsidRDefault="006E4F03" w:rsidP="001D128B">
            <w:pPr>
              <w:jc w:val="center"/>
              <w:rPr>
                <w:b/>
                <w:iCs/>
              </w:rPr>
            </w:pPr>
            <w:r>
              <w:rPr>
                <w:b/>
                <w:iCs/>
              </w:rPr>
              <w:t>(</w:t>
            </w:r>
            <w:proofErr w:type="spellStart"/>
            <w:r>
              <w:rPr>
                <w:b/>
                <w:iCs/>
              </w:rPr>
              <w:t>ms</w:t>
            </w:r>
            <w:proofErr w:type="spellEnd"/>
            <w:r>
              <w:rPr>
                <w:b/>
                <w:iCs/>
              </w:rPr>
              <w:t>)</w:t>
            </w:r>
          </w:p>
        </w:tc>
        <w:tc>
          <w:tcPr>
            <w:tcW w:w="3519" w:type="dxa"/>
            <w:tcBorders>
              <w:top w:val="single" w:sz="4" w:space="0" w:color="auto"/>
              <w:left w:val="single" w:sz="4" w:space="0" w:color="auto"/>
              <w:bottom w:val="single" w:sz="4" w:space="0" w:color="auto"/>
              <w:right w:val="single" w:sz="4" w:space="0" w:color="auto"/>
            </w:tcBorders>
          </w:tcPr>
          <w:p w14:paraId="7476ABF7" w14:textId="77777777" w:rsidR="006E4F03" w:rsidRPr="00595DBD" w:rsidRDefault="006E4F03" w:rsidP="001D128B">
            <w:pPr>
              <w:jc w:val="center"/>
              <w:rPr>
                <w:b/>
                <w:iCs/>
              </w:rPr>
            </w:pPr>
            <w:r w:rsidRPr="00595DBD">
              <w:rPr>
                <w:b/>
                <w:iCs/>
              </w:rPr>
              <w:t xml:space="preserve"> [10]</w:t>
            </w:r>
            <w:proofErr w:type="spellStart"/>
            <w:r w:rsidRPr="00595DBD">
              <w:rPr>
                <w:b/>
                <w:iCs/>
              </w:rPr>
              <w:t>ms</w:t>
            </w:r>
            <w:proofErr w:type="spellEnd"/>
            <w:r w:rsidRPr="00595DBD">
              <w:rPr>
                <w:b/>
                <w:iCs/>
              </w:rPr>
              <w:t xml:space="preserve"> are met</w:t>
            </w:r>
          </w:p>
          <w:p w14:paraId="07B0075D" w14:textId="77777777" w:rsidR="006E4F03" w:rsidRPr="00595DBD" w:rsidRDefault="006E4F03" w:rsidP="001D128B">
            <w:pPr>
              <w:jc w:val="center"/>
              <w:rPr>
                <w:b/>
                <w:iCs/>
                <w:color w:val="FF0000"/>
              </w:rPr>
            </w:pPr>
            <w:r w:rsidRPr="00595DBD">
              <w:rPr>
                <w:b/>
                <w:iCs/>
                <w:color w:val="FF0000"/>
              </w:rPr>
              <w:t xml:space="preserve">No. </w:t>
            </w:r>
          </w:p>
          <w:p w14:paraId="07172C2B" w14:textId="77777777" w:rsidR="006E4F03" w:rsidRDefault="006E4F03" w:rsidP="001D128B">
            <w:pPr>
              <w:jc w:val="center"/>
              <w:rPr>
                <w:b/>
                <w:iCs/>
              </w:rPr>
            </w:pPr>
            <w:r w:rsidRPr="00595DBD">
              <w:rPr>
                <w:b/>
                <w:iCs/>
              </w:rPr>
              <w:t>performance gaps</w:t>
            </w:r>
          </w:p>
          <w:p w14:paraId="1F0615A3" w14:textId="77777777" w:rsidR="006E4F03" w:rsidRDefault="006E4F03" w:rsidP="001D128B">
            <w:pPr>
              <w:jc w:val="center"/>
              <w:rPr>
                <w:b/>
                <w:iCs/>
              </w:rPr>
            </w:pPr>
            <w:r>
              <w:rPr>
                <w:b/>
                <w:iCs/>
              </w:rPr>
              <w:t>(</w:t>
            </w:r>
            <w:proofErr w:type="spellStart"/>
            <w:r>
              <w:rPr>
                <w:b/>
                <w:iCs/>
              </w:rPr>
              <w:t>ms</w:t>
            </w:r>
            <w:proofErr w:type="spellEnd"/>
            <w:r>
              <w:rPr>
                <w:b/>
                <w:iCs/>
              </w:rPr>
              <w:t>)</w:t>
            </w:r>
          </w:p>
        </w:tc>
      </w:tr>
      <w:tr w:rsidR="006E4F03" w14:paraId="2B2D2619" w14:textId="77777777" w:rsidTr="00FC41D7">
        <w:tc>
          <w:tcPr>
            <w:tcW w:w="2235" w:type="dxa"/>
            <w:tcBorders>
              <w:top w:val="single" w:sz="4" w:space="0" w:color="auto"/>
              <w:left w:val="single" w:sz="4" w:space="0" w:color="auto"/>
              <w:bottom w:val="single" w:sz="4" w:space="0" w:color="auto"/>
              <w:right w:val="single" w:sz="4" w:space="0" w:color="auto"/>
            </w:tcBorders>
          </w:tcPr>
          <w:p w14:paraId="7EA5B53A" w14:textId="77777777" w:rsidR="006E4F03" w:rsidRPr="00DE5FDF" w:rsidRDefault="006E4F03" w:rsidP="001D128B">
            <w:pPr>
              <w:rPr>
                <w:b/>
                <w:bCs/>
                <w:iCs/>
              </w:rPr>
            </w:pPr>
            <w:r w:rsidRPr="00DE5FDF">
              <w:rPr>
                <w:b/>
                <w:iCs/>
              </w:rPr>
              <w:t>DL-TDOA/DL-</w:t>
            </w:r>
            <w:proofErr w:type="spellStart"/>
            <w:r w:rsidRPr="00DE5FDF">
              <w:rPr>
                <w:b/>
                <w:iCs/>
              </w:rPr>
              <w:t>AoD</w:t>
            </w:r>
            <w:proofErr w:type="spellEnd"/>
          </w:p>
        </w:tc>
        <w:tc>
          <w:tcPr>
            <w:tcW w:w="1588" w:type="dxa"/>
            <w:tcBorders>
              <w:top w:val="single" w:sz="4" w:space="0" w:color="auto"/>
              <w:left w:val="single" w:sz="4" w:space="0" w:color="auto"/>
              <w:bottom w:val="single" w:sz="4" w:space="0" w:color="auto"/>
              <w:right w:val="single" w:sz="4" w:space="0" w:color="auto"/>
            </w:tcBorders>
          </w:tcPr>
          <w:p w14:paraId="36267A11" w14:textId="77777777" w:rsidR="006E4F03" w:rsidRDefault="006E4F03" w:rsidP="001D128B">
            <w:pPr>
              <w:rPr>
                <w:bCs/>
                <w:iCs/>
              </w:rPr>
            </w:pPr>
            <w:r>
              <w:rPr>
                <w:bCs/>
                <w:iCs/>
              </w:rPr>
              <w:t>222.5-353</w:t>
            </w:r>
          </w:p>
        </w:tc>
        <w:tc>
          <w:tcPr>
            <w:tcW w:w="1584" w:type="dxa"/>
            <w:tcBorders>
              <w:top w:val="single" w:sz="4" w:space="0" w:color="auto"/>
              <w:left w:val="single" w:sz="4" w:space="0" w:color="auto"/>
              <w:bottom w:val="single" w:sz="4" w:space="0" w:color="auto"/>
              <w:right w:val="single" w:sz="4" w:space="0" w:color="auto"/>
            </w:tcBorders>
          </w:tcPr>
          <w:p w14:paraId="7D25ABB9" w14:textId="77777777" w:rsidR="006E4F03" w:rsidRPr="00DE5FDF" w:rsidRDefault="006E4F03" w:rsidP="001D128B">
            <w:pPr>
              <w:pStyle w:val="NO"/>
              <w:ind w:left="0" w:firstLine="0"/>
              <w:rPr>
                <w:rFonts w:ascii="CG Times (WN)" w:eastAsia="Times New Roman" w:hAnsi="CG Times (WN)"/>
                <w:bCs/>
                <w:iCs/>
                <w:szCs w:val="24"/>
                <w:lang w:val="en-US"/>
              </w:rPr>
            </w:pPr>
            <w:r>
              <w:rPr>
                <w:rFonts w:ascii="CG Times (WN)" w:eastAsia="Times New Roman" w:hAnsi="CG Times (WN)"/>
                <w:bCs/>
                <w:iCs/>
                <w:color w:val="FF0000"/>
                <w:szCs w:val="24"/>
                <w:lang w:val="en-US"/>
              </w:rPr>
              <w:t>253</w:t>
            </w:r>
          </w:p>
        </w:tc>
        <w:tc>
          <w:tcPr>
            <w:tcW w:w="3519" w:type="dxa"/>
            <w:tcBorders>
              <w:top w:val="single" w:sz="4" w:space="0" w:color="auto"/>
              <w:left w:val="single" w:sz="4" w:space="0" w:color="auto"/>
              <w:bottom w:val="single" w:sz="4" w:space="0" w:color="auto"/>
              <w:right w:val="single" w:sz="4" w:space="0" w:color="auto"/>
            </w:tcBorders>
          </w:tcPr>
          <w:p w14:paraId="2939D856" w14:textId="77777777" w:rsidR="006E4F03" w:rsidRPr="00B448D7" w:rsidRDefault="006E4F03" w:rsidP="001D128B">
            <w:pPr>
              <w:pStyle w:val="NO"/>
              <w:ind w:left="0" w:firstLine="0"/>
              <w:rPr>
                <w:rFonts w:ascii="CG Times (WN)" w:eastAsiaTheme="minorEastAsia" w:hAnsi="CG Times (WN)"/>
                <w:bCs/>
                <w:iCs/>
                <w:color w:val="FF0000"/>
                <w:szCs w:val="24"/>
                <w:lang w:val="en-US" w:eastAsia="zh-CN"/>
              </w:rPr>
            </w:pPr>
            <w:r>
              <w:rPr>
                <w:rFonts w:ascii="CG Times (WN)" w:eastAsiaTheme="minorEastAsia" w:hAnsi="CG Times (WN)"/>
                <w:bCs/>
                <w:iCs/>
                <w:color w:val="FF0000"/>
                <w:szCs w:val="24"/>
                <w:lang w:val="en-US" w:eastAsia="zh-CN"/>
              </w:rPr>
              <w:t>343</w:t>
            </w:r>
          </w:p>
        </w:tc>
      </w:tr>
      <w:tr w:rsidR="006E4F03" w14:paraId="50DC89EB" w14:textId="77777777" w:rsidTr="00FC41D7">
        <w:tc>
          <w:tcPr>
            <w:tcW w:w="2235" w:type="dxa"/>
            <w:tcBorders>
              <w:top w:val="single" w:sz="4" w:space="0" w:color="auto"/>
              <w:left w:val="single" w:sz="4" w:space="0" w:color="auto"/>
              <w:bottom w:val="single" w:sz="4" w:space="0" w:color="auto"/>
              <w:right w:val="single" w:sz="4" w:space="0" w:color="auto"/>
            </w:tcBorders>
          </w:tcPr>
          <w:p w14:paraId="7E1B522A" w14:textId="77777777" w:rsidR="006E4F03" w:rsidRPr="00DE5FDF" w:rsidRDefault="006E4F03" w:rsidP="001D128B">
            <w:pPr>
              <w:rPr>
                <w:b/>
                <w:bCs/>
                <w:iCs/>
              </w:rPr>
            </w:pPr>
            <w:r w:rsidRPr="00DE5FDF">
              <w:rPr>
                <w:b/>
                <w:lang w:eastAsia="ja-JP"/>
              </w:rPr>
              <w:t>UL-TDOA/UL-</w:t>
            </w:r>
            <w:proofErr w:type="spellStart"/>
            <w:r w:rsidRPr="00DE5FDF">
              <w:rPr>
                <w:b/>
                <w:lang w:eastAsia="ja-JP"/>
              </w:rPr>
              <w:t>AoA</w:t>
            </w:r>
            <w:proofErr w:type="spellEnd"/>
          </w:p>
        </w:tc>
        <w:tc>
          <w:tcPr>
            <w:tcW w:w="1588" w:type="dxa"/>
            <w:tcBorders>
              <w:top w:val="single" w:sz="4" w:space="0" w:color="auto"/>
              <w:left w:val="single" w:sz="4" w:space="0" w:color="auto"/>
              <w:bottom w:val="single" w:sz="4" w:space="0" w:color="auto"/>
              <w:right w:val="single" w:sz="4" w:space="0" w:color="auto"/>
            </w:tcBorders>
          </w:tcPr>
          <w:p w14:paraId="792C013A" w14:textId="3E922A09" w:rsidR="006E4F03" w:rsidRDefault="006E4F03" w:rsidP="001D128B">
            <w:pPr>
              <w:rPr>
                <w:bCs/>
                <w:iCs/>
              </w:rPr>
            </w:pPr>
            <w:r>
              <w:rPr>
                <w:bCs/>
                <w:iCs/>
              </w:rPr>
              <w:t>149-322</w:t>
            </w:r>
          </w:p>
        </w:tc>
        <w:tc>
          <w:tcPr>
            <w:tcW w:w="1584" w:type="dxa"/>
            <w:tcBorders>
              <w:top w:val="single" w:sz="4" w:space="0" w:color="auto"/>
              <w:left w:val="single" w:sz="4" w:space="0" w:color="auto"/>
              <w:bottom w:val="single" w:sz="4" w:space="0" w:color="auto"/>
              <w:right w:val="single" w:sz="4" w:space="0" w:color="auto"/>
            </w:tcBorders>
          </w:tcPr>
          <w:p w14:paraId="28380489" w14:textId="77777777" w:rsidR="006E4F03" w:rsidRDefault="006E4F03" w:rsidP="001D128B">
            <w:pPr>
              <w:rPr>
                <w:bCs/>
                <w:iCs/>
              </w:rPr>
            </w:pPr>
            <w:r w:rsidRPr="00595DBD">
              <w:rPr>
                <w:bCs/>
                <w:iCs/>
                <w:color w:val="FF0000"/>
              </w:rPr>
              <w:t>2</w:t>
            </w:r>
            <w:r>
              <w:rPr>
                <w:bCs/>
                <w:iCs/>
                <w:color w:val="FF0000"/>
              </w:rPr>
              <w:t>22</w:t>
            </w:r>
          </w:p>
        </w:tc>
        <w:tc>
          <w:tcPr>
            <w:tcW w:w="3519" w:type="dxa"/>
            <w:tcBorders>
              <w:top w:val="single" w:sz="4" w:space="0" w:color="auto"/>
              <w:left w:val="single" w:sz="4" w:space="0" w:color="auto"/>
              <w:bottom w:val="single" w:sz="4" w:space="0" w:color="auto"/>
              <w:right w:val="single" w:sz="4" w:space="0" w:color="auto"/>
            </w:tcBorders>
          </w:tcPr>
          <w:p w14:paraId="0812B5FE" w14:textId="77777777" w:rsidR="006E4F03" w:rsidRPr="00B448D7" w:rsidRDefault="006E4F03" w:rsidP="001D128B">
            <w:pPr>
              <w:rPr>
                <w:rFonts w:eastAsiaTheme="minorEastAsia"/>
                <w:bCs/>
                <w:iCs/>
                <w:color w:val="FF0000"/>
                <w:lang w:eastAsia="zh-CN"/>
              </w:rPr>
            </w:pPr>
            <w:r>
              <w:rPr>
                <w:rFonts w:eastAsiaTheme="minorEastAsia" w:hint="eastAsia"/>
                <w:bCs/>
                <w:iCs/>
                <w:color w:val="FF0000"/>
                <w:lang w:eastAsia="zh-CN"/>
              </w:rPr>
              <w:t>3</w:t>
            </w:r>
            <w:r>
              <w:rPr>
                <w:rFonts w:eastAsiaTheme="minorEastAsia"/>
                <w:bCs/>
                <w:iCs/>
                <w:color w:val="FF0000"/>
                <w:lang w:eastAsia="zh-CN"/>
              </w:rPr>
              <w:t>22</w:t>
            </w:r>
          </w:p>
        </w:tc>
      </w:tr>
      <w:tr w:rsidR="006E4F03" w14:paraId="290FE34D" w14:textId="77777777" w:rsidTr="00FC41D7">
        <w:tc>
          <w:tcPr>
            <w:tcW w:w="2235" w:type="dxa"/>
            <w:tcBorders>
              <w:top w:val="single" w:sz="4" w:space="0" w:color="auto"/>
              <w:left w:val="single" w:sz="4" w:space="0" w:color="auto"/>
              <w:bottom w:val="single" w:sz="4" w:space="0" w:color="auto"/>
              <w:right w:val="single" w:sz="4" w:space="0" w:color="auto"/>
            </w:tcBorders>
          </w:tcPr>
          <w:p w14:paraId="37A3E280" w14:textId="77777777" w:rsidR="006E4F03" w:rsidRPr="00DE5FDF" w:rsidRDefault="006E4F03" w:rsidP="001D128B">
            <w:pPr>
              <w:rPr>
                <w:b/>
                <w:bCs/>
                <w:iCs/>
              </w:rPr>
            </w:pPr>
            <w:r w:rsidRPr="00DE5FDF">
              <w:rPr>
                <w:b/>
                <w:lang w:eastAsia="ja-JP"/>
              </w:rPr>
              <w:t>Multi-RTT</w:t>
            </w:r>
          </w:p>
        </w:tc>
        <w:tc>
          <w:tcPr>
            <w:tcW w:w="1588" w:type="dxa"/>
            <w:tcBorders>
              <w:top w:val="single" w:sz="4" w:space="0" w:color="auto"/>
              <w:left w:val="single" w:sz="4" w:space="0" w:color="auto"/>
              <w:bottom w:val="single" w:sz="4" w:space="0" w:color="auto"/>
              <w:right w:val="single" w:sz="4" w:space="0" w:color="auto"/>
            </w:tcBorders>
          </w:tcPr>
          <w:p w14:paraId="25351215" w14:textId="4FBA8D15" w:rsidR="006E4F03" w:rsidRDefault="006E4F03" w:rsidP="001D128B">
            <w:pPr>
              <w:rPr>
                <w:bCs/>
                <w:iCs/>
              </w:rPr>
            </w:pPr>
            <w:r>
              <w:rPr>
                <w:bCs/>
                <w:iCs/>
              </w:rPr>
              <w:t>300.5-49</w:t>
            </w:r>
            <w:r w:rsidR="00FC41D7">
              <w:rPr>
                <w:bCs/>
                <w:iCs/>
              </w:rPr>
              <w:t>8</w:t>
            </w:r>
          </w:p>
        </w:tc>
        <w:tc>
          <w:tcPr>
            <w:tcW w:w="1584" w:type="dxa"/>
            <w:tcBorders>
              <w:top w:val="single" w:sz="4" w:space="0" w:color="auto"/>
              <w:left w:val="single" w:sz="4" w:space="0" w:color="auto"/>
              <w:bottom w:val="single" w:sz="4" w:space="0" w:color="auto"/>
              <w:right w:val="single" w:sz="4" w:space="0" w:color="auto"/>
            </w:tcBorders>
          </w:tcPr>
          <w:p w14:paraId="00037158" w14:textId="77777777" w:rsidR="006E4F03" w:rsidRDefault="006E4F03" w:rsidP="001D128B">
            <w:pPr>
              <w:rPr>
                <w:bCs/>
                <w:iCs/>
              </w:rPr>
            </w:pPr>
            <w:r>
              <w:rPr>
                <w:bCs/>
                <w:iCs/>
                <w:color w:val="FF0000"/>
              </w:rPr>
              <w:t>3</w:t>
            </w:r>
            <w:r w:rsidRPr="00595DBD">
              <w:rPr>
                <w:bCs/>
                <w:iCs/>
                <w:color w:val="FF0000"/>
              </w:rPr>
              <w:t>9</w:t>
            </w:r>
            <w:r>
              <w:rPr>
                <w:bCs/>
                <w:iCs/>
                <w:color w:val="FF0000"/>
              </w:rPr>
              <w:t>8</w:t>
            </w:r>
          </w:p>
        </w:tc>
        <w:tc>
          <w:tcPr>
            <w:tcW w:w="3519" w:type="dxa"/>
            <w:tcBorders>
              <w:top w:val="single" w:sz="4" w:space="0" w:color="auto"/>
              <w:left w:val="single" w:sz="4" w:space="0" w:color="auto"/>
              <w:bottom w:val="single" w:sz="4" w:space="0" w:color="auto"/>
              <w:right w:val="single" w:sz="4" w:space="0" w:color="auto"/>
            </w:tcBorders>
          </w:tcPr>
          <w:p w14:paraId="1F1FFBE9" w14:textId="77777777" w:rsidR="006E4F03" w:rsidRPr="00B448D7" w:rsidRDefault="006E4F03" w:rsidP="001D128B">
            <w:pPr>
              <w:rPr>
                <w:rFonts w:eastAsiaTheme="minorEastAsia"/>
                <w:bCs/>
                <w:iCs/>
                <w:color w:val="FF0000"/>
                <w:lang w:eastAsia="zh-CN"/>
              </w:rPr>
            </w:pPr>
            <w:r>
              <w:rPr>
                <w:rFonts w:eastAsiaTheme="minorEastAsia"/>
                <w:bCs/>
                <w:iCs/>
                <w:color w:val="FF0000"/>
                <w:lang w:eastAsia="zh-CN"/>
              </w:rPr>
              <w:t>488</w:t>
            </w:r>
          </w:p>
        </w:tc>
      </w:tr>
      <w:tr w:rsidR="006E4F03" w14:paraId="0BB6FDA6" w14:textId="77777777" w:rsidTr="00FC41D7">
        <w:tc>
          <w:tcPr>
            <w:tcW w:w="2235" w:type="dxa"/>
            <w:tcBorders>
              <w:top w:val="single" w:sz="4" w:space="0" w:color="auto"/>
              <w:left w:val="single" w:sz="4" w:space="0" w:color="auto"/>
              <w:bottom w:val="single" w:sz="4" w:space="0" w:color="auto"/>
              <w:right w:val="single" w:sz="4" w:space="0" w:color="auto"/>
            </w:tcBorders>
          </w:tcPr>
          <w:p w14:paraId="618FD77A" w14:textId="77777777" w:rsidR="006E4F03" w:rsidRPr="00DE5FDF" w:rsidRDefault="006E4F03" w:rsidP="001D128B">
            <w:pPr>
              <w:rPr>
                <w:b/>
                <w:bCs/>
                <w:iCs/>
              </w:rPr>
            </w:pPr>
            <w:r w:rsidRPr="00DE5FDF">
              <w:rPr>
                <w:b/>
                <w:lang w:val="en-GB" w:eastAsia="ja-JP"/>
              </w:rPr>
              <w:t>Downlink</w:t>
            </w:r>
            <w:r w:rsidRPr="00DE5FDF">
              <w:rPr>
                <w:b/>
                <w:lang w:eastAsia="ja-JP"/>
              </w:rPr>
              <w:t xml:space="preserve"> NR E-CID</w:t>
            </w:r>
          </w:p>
        </w:tc>
        <w:tc>
          <w:tcPr>
            <w:tcW w:w="1588" w:type="dxa"/>
            <w:tcBorders>
              <w:top w:val="single" w:sz="4" w:space="0" w:color="auto"/>
              <w:left w:val="single" w:sz="4" w:space="0" w:color="auto"/>
              <w:bottom w:val="single" w:sz="4" w:space="0" w:color="auto"/>
              <w:right w:val="single" w:sz="4" w:space="0" w:color="auto"/>
            </w:tcBorders>
          </w:tcPr>
          <w:p w14:paraId="664A44FD" w14:textId="77777777" w:rsidR="006E4F03" w:rsidRDefault="006E4F03" w:rsidP="001D128B">
            <w:pPr>
              <w:rPr>
                <w:bCs/>
                <w:iCs/>
              </w:rPr>
            </w:pPr>
            <w:r>
              <w:rPr>
                <w:bCs/>
                <w:iCs/>
              </w:rPr>
              <w:t>176.5-286.5</w:t>
            </w:r>
          </w:p>
        </w:tc>
        <w:tc>
          <w:tcPr>
            <w:tcW w:w="1584" w:type="dxa"/>
            <w:tcBorders>
              <w:top w:val="single" w:sz="4" w:space="0" w:color="auto"/>
              <w:left w:val="single" w:sz="4" w:space="0" w:color="auto"/>
              <w:bottom w:val="single" w:sz="4" w:space="0" w:color="auto"/>
              <w:right w:val="single" w:sz="4" w:space="0" w:color="auto"/>
            </w:tcBorders>
          </w:tcPr>
          <w:p w14:paraId="4A458204" w14:textId="77777777" w:rsidR="006E4F03" w:rsidRDefault="006E4F03" w:rsidP="001D128B">
            <w:pPr>
              <w:rPr>
                <w:bCs/>
                <w:iCs/>
              </w:rPr>
            </w:pPr>
            <w:r>
              <w:rPr>
                <w:bCs/>
                <w:iCs/>
                <w:color w:val="FF0000"/>
              </w:rPr>
              <w:t>186.5</w:t>
            </w:r>
          </w:p>
        </w:tc>
        <w:tc>
          <w:tcPr>
            <w:tcW w:w="3519" w:type="dxa"/>
            <w:tcBorders>
              <w:top w:val="single" w:sz="4" w:space="0" w:color="auto"/>
              <w:left w:val="single" w:sz="4" w:space="0" w:color="auto"/>
              <w:bottom w:val="single" w:sz="4" w:space="0" w:color="auto"/>
              <w:right w:val="single" w:sz="4" w:space="0" w:color="auto"/>
            </w:tcBorders>
          </w:tcPr>
          <w:p w14:paraId="6799A0B4" w14:textId="77777777" w:rsidR="006E4F03" w:rsidRPr="00B448D7" w:rsidRDefault="006E4F03" w:rsidP="001D128B">
            <w:pPr>
              <w:rPr>
                <w:rFonts w:eastAsiaTheme="minorEastAsia"/>
                <w:bCs/>
                <w:iCs/>
                <w:color w:val="FF0000"/>
                <w:lang w:eastAsia="zh-CN"/>
              </w:rPr>
            </w:pPr>
            <w:r>
              <w:rPr>
                <w:rFonts w:eastAsiaTheme="minorEastAsia"/>
                <w:bCs/>
                <w:iCs/>
                <w:color w:val="FF0000"/>
                <w:lang w:eastAsia="zh-CN"/>
              </w:rPr>
              <w:t>276.5</w:t>
            </w:r>
          </w:p>
        </w:tc>
      </w:tr>
      <w:tr w:rsidR="006E4F03" w14:paraId="2C3C0E8E" w14:textId="77777777" w:rsidTr="00FC41D7">
        <w:tc>
          <w:tcPr>
            <w:tcW w:w="2235" w:type="dxa"/>
            <w:tcBorders>
              <w:top w:val="single" w:sz="4" w:space="0" w:color="auto"/>
              <w:left w:val="single" w:sz="4" w:space="0" w:color="auto"/>
              <w:bottom w:val="single" w:sz="4" w:space="0" w:color="auto"/>
              <w:right w:val="single" w:sz="4" w:space="0" w:color="auto"/>
            </w:tcBorders>
          </w:tcPr>
          <w:p w14:paraId="062D7E22" w14:textId="77777777" w:rsidR="006E4F03" w:rsidRPr="00DE5FDF" w:rsidRDefault="006E4F03" w:rsidP="001D128B">
            <w:pPr>
              <w:rPr>
                <w:b/>
                <w:bCs/>
                <w:iCs/>
              </w:rPr>
            </w:pPr>
            <w:r w:rsidRPr="00DE5FDF">
              <w:rPr>
                <w:b/>
                <w:lang w:eastAsia="ja-JP"/>
              </w:rPr>
              <w:t>Uplink NR E-CID</w:t>
            </w:r>
          </w:p>
        </w:tc>
        <w:tc>
          <w:tcPr>
            <w:tcW w:w="1588" w:type="dxa"/>
            <w:tcBorders>
              <w:top w:val="single" w:sz="4" w:space="0" w:color="auto"/>
              <w:left w:val="single" w:sz="4" w:space="0" w:color="auto"/>
              <w:bottom w:val="single" w:sz="4" w:space="0" w:color="auto"/>
              <w:right w:val="single" w:sz="4" w:space="0" w:color="auto"/>
            </w:tcBorders>
          </w:tcPr>
          <w:p w14:paraId="1A4C9401" w14:textId="77777777" w:rsidR="006E4F03" w:rsidRPr="00333C5B" w:rsidRDefault="006E4F03" w:rsidP="001D128B">
            <w:pPr>
              <w:rPr>
                <w:bCs/>
                <w:iCs/>
              </w:rPr>
            </w:pPr>
            <w:r w:rsidRPr="00333C5B">
              <w:rPr>
                <w:bCs/>
                <w:iCs/>
              </w:rPr>
              <w:t>59-125.5</w:t>
            </w:r>
          </w:p>
          <w:p w14:paraId="06D69FF1" w14:textId="77777777" w:rsidR="006E4F03" w:rsidRPr="00333C5B" w:rsidRDefault="006E4F03" w:rsidP="001D128B">
            <w:pPr>
              <w:rPr>
                <w:bCs/>
                <w:iCs/>
              </w:rPr>
            </w:pPr>
          </w:p>
        </w:tc>
        <w:tc>
          <w:tcPr>
            <w:tcW w:w="1584" w:type="dxa"/>
            <w:tcBorders>
              <w:top w:val="single" w:sz="4" w:space="0" w:color="auto"/>
              <w:left w:val="single" w:sz="4" w:space="0" w:color="auto"/>
              <w:bottom w:val="single" w:sz="4" w:space="0" w:color="auto"/>
              <w:right w:val="single" w:sz="4" w:space="0" w:color="auto"/>
            </w:tcBorders>
          </w:tcPr>
          <w:p w14:paraId="72C28F27" w14:textId="77777777" w:rsidR="006E4F03" w:rsidRPr="00333C5B" w:rsidRDefault="006E4F03" w:rsidP="001D128B">
            <w:pPr>
              <w:rPr>
                <w:bCs/>
                <w:iCs/>
              </w:rPr>
            </w:pPr>
            <w:r w:rsidRPr="00333C5B">
              <w:rPr>
                <w:bCs/>
                <w:iCs/>
                <w:color w:val="FF0000"/>
              </w:rPr>
              <w:t>25.5</w:t>
            </w:r>
          </w:p>
        </w:tc>
        <w:tc>
          <w:tcPr>
            <w:tcW w:w="3519" w:type="dxa"/>
            <w:tcBorders>
              <w:top w:val="single" w:sz="4" w:space="0" w:color="auto"/>
              <w:left w:val="single" w:sz="4" w:space="0" w:color="auto"/>
              <w:bottom w:val="single" w:sz="4" w:space="0" w:color="auto"/>
              <w:right w:val="single" w:sz="4" w:space="0" w:color="auto"/>
            </w:tcBorders>
          </w:tcPr>
          <w:p w14:paraId="2CFACA9F" w14:textId="77777777" w:rsidR="006E4F03" w:rsidRPr="00333C5B" w:rsidRDefault="006E4F03" w:rsidP="001D128B">
            <w:pPr>
              <w:rPr>
                <w:rFonts w:eastAsiaTheme="minorEastAsia"/>
                <w:bCs/>
                <w:iCs/>
                <w:color w:val="FF0000"/>
                <w:lang w:eastAsia="zh-CN"/>
              </w:rPr>
            </w:pPr>
            <w:r w:rsidRPr="00333C5B">
              <w:rPr>
                <w:rFonts w:eastAsiaTheme="minorEastAsia"/>
                <w:bCs/>
                <w:iCs/>
                <w:color w:val="FF0000"/>
                <w:lang w:eastAsia="zh-CN"/>
              </w:rPr>
              <w:t>115.5</w:t>
            </w:r>
          </w:p>
        </w:tc>
      </w:tr>
    </w:tbl>
    <w:p w14:paraId="22C682E4" w14:textId="1A33F074" w:rsidR="0033576F" w:rsidRDefault="0033576F" w:rsidP="0033576F">
      <w:pPr>
        <w:spacing w:beforeLines="100" w:before="240"/>
        <w:jc w:val="both"/>
        <w:rPr>
          <w:rFonts w:ascii="Times New Roman" w:hAnsi="Times New Roman"/>
        </w:rPr>
      </w:pPr>
      <w:r w:rsidRPr="006A6513">
        <w:rPr>
          <w:rFonts w:ascii="Times New Roman" w:eastAsiaTheme="minorEastAsia" w:hAnsi="Times New Roman"/>
          <w:szCs w:val="21"/>
          <w:lang w:eastAsia="zh-CN"/>
        </w:rPr>
        <w:t xml:space="preserve">It is noted that some messages </w:t>
      </w:r>
      <w:r w:rsidRPr="006A6513">
        <w:rPr>
          <w:rFonts w:ascii="Times New Roman" w:eastAsiaTheme="minorEastAsia" w:hAnsi="Times New Roman" w:hint="eastAsia"/>
          <w:szCs w:val="21"/>
          <w:lang w:eastAsia="zh-CN"/>
        </w:rPr>
        <w:t>（</w:t>
      </w:r>
      <w:r w:rsidRPr="006A6513">
        <w:rPr>
          <w:rFonts w:ascii="Times New Roman" w:eastAsiaTheme="minorEastAsia" w:hAnsi="Times New Roman"/>
          <w:szCs w:val="21"/>
          <w:lang w:eastAsia="zh-CN"/>
        </w:rPr>
        <w:t>such as transfer UE capability, assistance data</w:t>
      </w:r>
      <w:r w:rsidRPr="006A6513">
        <w:rPr>
          <w:rFonts w:ascii="Times New Roman" w:eastAsiaTheme="minorEastAsia" w:hAnsi="Times New Roman" w:hint="eastAsia"/>
          <w:szCs w:val="21"/>
          <w:lang w:eastAsia="zh-CN"/>
        </w:rPr>
        <w:t>）</w:t>
      </w:r>
      <w:r w:rsidRPr="006A6513">
        <w:rPr>
          <w:rFonts w:ascii="Times New Roman" w:eastAsiaTheme="minorEastAsia" w:hAnsi="Times New Roman"/>
          <w:szCs w:val="21"/>
          <w:lang w:eastAsia="zh-CN"/>
        </w:rPr>
        <w:t>are not ne</w:t>
      </w:r>
      <w:r>
        <w:rPr>
          <w:rFonts w:ascii="Times New Roman" w:hAnsi="Times New Roman"/>
        </w:rPr>
        <w:t>eded</w:t>
      </w:r>
      <w:r w:rsidR="004402E7">
        <w:rPr>
          <w:rFonts w:ascii="Times New Roman" w:hAnsi="Times New Roman"/>
        </w:rPr>
        <w:t xml:space="preserve"> </w:t>
      </w:r>
      <w:r>
        <w:rPr>
          <w:rFonts w:ascii="Times New Roman" w:hAnsi="Times New Roman"/>
        </w:rPr>
        <w:t>for every measurement. For example, for every period measurement,</w:t>
      </w:r>
      <w:r w:rsidR="004402E7">
        <w:rPr>
          <w:rFonts w:ascii="Times New Roman" w:hAnsi="Times New Roman"/>
        </w:rPr>
        <w:t xml:space="preserve"> maybe </w:t>
      </w:r>
      <w:r>
        <w:rPr>
          <w:rFonts w:ascii="Times New Roman" w:hAnsi="Times New Roman"/>
        </w:rPr>
        <w:t>only DL</w:t>
      </w:r>
      <w:r w:rsidRPr="006A6513">
        <w:rPr>
          <w:rFonts w:ascii="Times New Roman" w:hAnsi="Times New Roman"/>
        </w:rPr>
        <w:t>/U</w:t>
      </w:r>
      <w:r>
        <w:rPr>
          <w:rFonts w:ascii="Times New Roman" w:hAnsi="Times New Roman"/>
        </w:rPr>
        <w:t>L measurement time and reporting time nee</w:t>
      </w:r>
      <w:r w:rsidR="004402E7">
        <w:rPr>
          <w:rFonts w:ascii="Times New Roman" w:hAnsi="Times New Roman"/>
        </w:rPr>
        <w:t>ds</w:t>
      </w:r>
      <w:r>
        <w:rPr>
          <w:rFonts w:ascii="Times New Roman" w:hAnsi="Times New Roman"/>
        </w:rPr>
        <w:t xml:space="preserve"> to be </w:t>
      </w:r>
      <w:r w:rsidR="004402E7">
        <w:rPr>
          <w:rFonts w:ascii="Times New Roman" w:hAnsi="Times New Roman"/>
        </w:rPr>
        <w:t>considered</w:t>
      </w:r>
      <w:r>
        <w:rPr>
          <w:rFonts w:ascii="Times New Roman" w:hAnsi="Times New Roman"/>
        </w:rPr>
        <w:t xml:space="preserve"> for every measurement. So, the latency for DL</w:t>
      </w:r>
      <w:r w:rsidRPr="00F27609">
        <w:rPr>
          <w:rFonts w:ascii="Times New Roman" w:hAnsi="Times New Roman" w:hint="eastAsia"/>
        </w:rPr>
        <w:t>/U</w:t>
      </w:r>
      <w:r>
        <w:rPr>
          <w:rFonts w:ascii="Times New Roman" w:hAnsi="Times New Roman"/>
        </w:rPr>
        <w:t>L measurement time and reporting time with different tech</w:t>
      </w:r>
      <w:r w:rsidR="004402E7">
        <w:rPr>
          <w:rFonts w:ascii="Times New Roman" w:hAnsi="Times New Roman"/>
        </w:rPr>
        <w:t>n</w:t>
      </w:r>
      <w:r>
        <w:rPr>
          <w:rFonts w:ascii="Times New Roman" w:hAnsi="Times New Roman"/>
        </w:rPr>
        <w:t xml:space="preserve">iques are </w:t>
      </w:r>
      <w:r w:rsidR="004402E7">
        <w:rPr>
          <w:rFonts w:ascii="Times New Roman" w:hAnsi="Times New Roman"/>
        </w:rPr>
        <w:t>provided</w:t>
      </w:r>
      <w:r>
        <w:rPr>
          <w:rFonts w:ascii="Times New Roman" w:hAnsi="Times New Roman"/>
        </w:rPr>
        <w:t xml:space="preserve"> </w:t>
      </w:r>
      <w:r w:rsidR="004402E7">
        <w:rPr>
          <w:rFonts w:ascii="Times New Roman" w:hAnsi="Times New Roman"/>
        </w:rPr>
        <w:t>in</w:t>
      </w:r>
      <w:r>
        <w:rPr>
          <w:rFonts w:ascii="Times New Roman" w:hAnsi="Times New Roman"/>
        </w:rPr>
        <w:t xml:space="preserve"> Table 3.</w:t>
      </w:r>
    </w:p>
    <w:p w14:paraId="49B57C56" w14:textId="3C663ED5" w:rsidR="0033576F" w:rsidRDefault="0033576F" w:rsidP="0033576F">
      <w:pPr>
        <w:pStyle w:val="TF"/>
        <w:keepNext/>
        <w:spacing w:after="60"/>
      </w:pPr>
      <w:r>
        <w:t xml:space="preserve">Table </w:t>
      </w:r>
      <w:r>
        <w:rPr>
          <w:lang w:val="en-US"/>
        </w:rPr>
        <w:t xml:space="preserve">3: </w:t>
      </w:r>
      <w:r>
        <w:t>T</w:t>
      </w:r>
      <w:r>
        <w:rPr>
          <w:rFonts w:ascii="Times New Roman" w:hAnsi="Times New Roman"/>
        </w:rPr>
        <w:t>he latency for DL</w:t>
      </w:r>
      <w:r w:rsidRPr="00F27609">
        <w:rPr>
          <w:rFonts w:ascii="Times New Roman" w:hAnsi="Times New Roman" w:hint="eastAsia"/>
          <w:lang w:eastAsia="en-US"/>
        </w:rPr>
        <w:t>/U</w:t>
      </w:r>
      <w:r>
        <w:rPr>
          <w:rFonts w:ascii="Times New Roman" w:hAnsi="Times New Roman"/>
        </w:rPr>
        <w:t xml:space="preserve">L measurement and reporting </w:t>
      </w:r>
      <w:r>
        <w:rPr>
          <w:lang w:val="en-US"/>
        </w:rPr>
        <w:t>for NR positioning</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722"/>
        <w:gridCol w:w="4252"/>
      </w:tblGrid>
      <w:tr w:rsidR="0033576F" w14:paraId="250F017A" w14:textId="77777777" w:rsidTr="00F27609">
        <w:tc>
          <w:tcPr>
            <w:tcW w:w="9209" w:type="dxa"/>
            <w:gridSpan w:val="3"/>
            <w:tcBorders>
              <w:top w:val="single" w:sz="4" w:space="0" w:color="auto"/>
              <w:left w:val="single" w:sz="4" w:space="0" w:color="auto"/>
              <w:bottom w:val="single" w:sz="4" w:space="0" w:color="auto"/>
              <w:right w:val="single" w:sz="4" w:space="0" w:color="auto"/>
            </w:tcBorders>
          </w:tcPr>
          <w:p w14:paraId="526FC615" w14:textId="77777777" w:rsidR="0033576F" w:rsidRDefault="0033576F" w:rsidP="00F27609">
            <w:pPr>
              <w:rPr>
                <w:b/>
                <w:iCs/>
              </w:rPr>
            </w:pPr>
            <w:r>
              <w:rPr>
                <w:b/>
                <w:iCs/>
              </w:rPr>
              <w:t>Positioning technique</w:t>
            </w:r>
          </w:p>
        </w:tc>
      </w:tr>
      <w:tr w:rsidR="0033576F" w14:paraId="77D01543" w14:textId="77777777" w:rsidTr="00F27609">
        <w:tc>
          <w:tcPr>
            <w:tcW w:w="2235" w:type="dxa"/>
            <w:tcBorders>
              <w:top w:val="single" w:sz="4" w:space="0" w:color="auto"/>
              <w:left w:val="single" w:sz="4" w:space="0" w:color="auto"/>
              <w:bottom w:val="single" w:sz="4" w:space="0" w:color="auto"/>
              <w:right w:val="single" w:sz="4" w:space="0" w:color="auto"/>
            </w:tcBorders>
          </w:tcPr>
          <w:p w14:paraId="4BB863BC" w14:textId="77777777" w:rsidR="0033576F" w:rsidRDefault="0033576F" w:rsidP="00F27609">
            <w:pPr>
              <w:jc w:val="center"/>
              <w:rPr>
                <w:b/>
                <w:iCs/>
              </w:rPr>
            </w:pPr>
            <w:r>
              <w:rPr>
                <w:b/>
                <w:iCs/>
              </w:rPr>
              <w:t>Methods</w:t>
            </w:r>
          </w:p>
        </w:tc>
        <w:tc>
          <w:tcPr>
            <w:tcW w:w="2722" w:type="dxa"/>
            <w:tcBorders>
              <w:top w:val="single" w:sz="4" w:space="0" w:color="auto"/>
              <w:left w:val="single" w:sz="4" w:space="0" w:color="auto"/>
              <w:bottom w:val="single" w:sz="4" w:space="0" w:color="auto"/>
              <w:right w:val="single" w:sz="4" w:space="0" w:color="auto"/>
            </w:tcBorders>
          </w:tcPr>
          <w:p w14:paraId="7BD708E5" w14:textId="77777777" w:rsidR="0033576F" w:rsidRDefault="0033576F" w:rsidP="00F27609">
            <w:pPr>
              <w:jc w:val="center"/>
              <w:rPr>
                <w:b/>
                <w:iCs/>
              </w:rPr>
            </w:pPr>
          </w:p>
        </w:tc>
        <w:tc>
          <w:tcPr>
            <w:tcW w:w="4252" w:type="dxa"/>
            <w:tcBorders>
              <w:top w:val="single" w:sz="4" w:space="0" w:color="auto"/>
              <w:left w:val="single" w:sz="4" w:space="0" w:color="auto"/>
              <w:bottom w:val="single" w:sz="4" w:space="0" w:color="auto"/>
              <w:right w:val="single" w:sz="4" w:space="0" w:color="auto"/>
            </w:tcBorders>
          </w:tcPr>
          <w:p w14:paraId="037D4516" w14:textId="77777777" w:rsidR="0033576F" w:rsidRDefault="0033576F" w:rsidP="00F27609">
            <w:pPr>
              <w:jc w:val="center"/>
              <w:rPr>
                <w:b/>
                <w:iCs/>
              </w:rPr>
            </w:pPr>
            <w:r w:rsidRPr="00595DBD">
              <w:rPr>
                <w:b/>
                <w:iCs/>
              </w:rPr>
              <w:t xml:space="preserve"> </w:t>
            </w:r>
            <w:r>
              <w:rPr>
                <w:b/>
                <w:iCs/>
              </w:rPr>
              <w:t>Value Range (</w:t>
            </w:r>
            <w:proofErr w:type="spellStart"/>
            <w:r>
              <w:rPr>
                <w:b/>
                <w:iCs/>
              </w:rPr>
              <w:t>ms</w:t>
            </w:r>
            <w:proofErr w:type="spellEnd"/>
            <w:r>
              <w:rPr>
                <w:b/>
                <w:iCs/>
              </w:rPr>
              <w:t>)</w:t>
            </w:r>
          </w:p>
        </w:tc>
      </w:tr>
      <w:tr w:rsidR="0033576F" w14:paraId="3794B411" w14:textId="77777777" w:rsidTr="00F27609">
        <w:tc>
          <w:tcPr>
            <w:tcW w:w="2235" w:type="dxa"/>
            <w:tcBorders>
              <w:top w:val="single" w:sz="4" w:space="0" w:color="auto"/>
              <w:left w:val="single" w:sz="4" w:space="0" w:color="auto"/>
              <w:bottom w:val="single" w:sz="4" w:space="0" w:color="auto"/>
              <w:right w:val="single" w:sz="4" w:space="0" w:color="auto"/>
            </w:tcBorders>
          </w:tcPr>
          <w:p w14:paraId="04CC94FE" w14:textId="77777777" w:rsidR="0033576F" w:rsidRPr="00DE5FDF" w:rsidRDefault="0033576F" w:rsidP="00F27609">
            <w:pPr>
              <w:rPr>
                <w:b/>
                <w:bCs/>
                <w:iCs/>
              </w:rPr>
            </w:pPr>
            <w:r w:rsidRPr="00DE5FDF">
              <w:rPr>
                <w:b/>
                <w:iCs/>
              </w:rPr>
              <w:t>DL-TDOA/DL-</w:t>
            </w:r>
            <w:proofErr w:type="spellStart"/>
            <w:r w:rsidRPr="00DE5FDF">
              <w:rPr>
                <w:b/>
                <w:iCs/>
              </w:rPr>
              <w:t>AoD</w:t>
            </w:r>
            <w:proofErr w:type="spellEnd"/>
          </w:p>
        </w:tc>
        <w:tc>
          <w:tcPr>
            <w:tcW w:w="2722" w:type="dxa"/>
            <w:tcBorders>
              <w:top w:val="single" w:sz="4" w:space="0" w:color="auto"/>
              <w:left w:val="single" w:sz="4" w:space="0" w:color="auto"/>
              <w:bottom w:val="single" w:sz="4" w:space="0" w:color="auto"/>
              <w:right w:val="single" w:sz="4" w:space="0" w:color="auto"/>
            </w:tcBorders>
          </w:tcPr>
          <w:p w14:paraId="367D40AA" w14:textId="092F3429" w:rsidR="00F624D5" w:rsidRDefault="0033576F" w:rsidP="00F624D5">
            <w:pPr>
              <w:rPr>
                <w:bCs/>
                <w:iCs/>
              </w:rPr>
            </w:pPr>
            <w:r>
              <w:rPr>
                <w:rFonts w:ascii="Arial" w:hAnsi="Arial" w:cs="Arial"/>
                <w:b/>
              </w:rPr>
              <w:t>T</w:t>
            </w:r>
            <w:r>
              <w:rPr>
                <w:rFonts w:ascii="Arial" w:hAnsi="Arial" w:cs="Arial"/>
                <w:b/>
                <w:vertAlign w:val="subscript"/>
              </w:rPr>
              <w:t>DL-</w:t>
            </w:r>
            <w:proofErr w:type="spellStart"/>
            <w:r>
              <w:rPr>
                <w:rFonts w:ascii="Arial" w:hAnsi="Arial" w:cs="Arial"/>
                <w:b/>
                <w:vertAlign w:val="subscript"/>
              </w:rPr>
              <w:t>Meas</w:t>
            </w:r>
            <w:proofErr w:type="spellEnd"/>
            <w:r>
              <w:rPr>
                <w:rFonts w:asciiTheme="minorEastAsia" w:eastAsiaTheme="minorEastAsia" w:hAnsiTheme="minorEastAsia" w:cs="Arial" w:hint="eastAsia"/>
                <w:b/>
                <w:lang w:eastAsia="zh-CN"/>
              </w:rPr>
              <w:t>+</w:t>
            </w:r>
            <w:r>
              <w:rPr>
                <w:bCs/>
                <w:iCs/>
              </w:rPr>
              <w:t xml:space="preserve"> </w:t>
            </w:r>
            <w:proofErr w:type="spellStart"/>
            <w:r w:rsidR="00F624D5">
              <w:rPr>
                <w:bCs/>
                <w:iCs/>
              </w:rPr>
              <w:t>T</w:t>
            </w:r>
            <w:r w:rsidR="00F624D5">
              <w:rPr>
                <w:bCs/>
                <w:iCs/>
                <w:vertAlign w:val="subscript"/>
              </w:rPr>
              <w:t>LMFProc</w:t>
            </w:r>
            <w:proofErr w:type="spellEnd"/>
            <w:r w:rsidR="00F624D5">
              <w:rPr>
                <w:bCs/>
                <w:iCs/>
              </w:rPr>
              <w:t>+ T</w:t>
            </w:r>
            <w:r w:rsidR="00F624D5">
              <w:rPr>
                <w:bCs/>
                <w:iCs/>
                <w:vertAlign w:val="subscript"/>
              </w:rPr>
              <w:t>AMF-LMF+</w:t>
            </w:r>
            <w:r w:rsidR="00F624D5">
              <w:rPr>
                <w:bCs/>
                <w:iCs/>
              </w:rPr>
              <w:t xml:space="preserve"> </w:t>
            </w:r>
            <w:proofErr w:type="spellStart"/>
            <w:r w:rsidR="00F624D5">
              <w:rPr>
                <w:bCs/>
                <w:iCs/>
              </w:rPr>
              <w:t>T</w:t>
            </w:r>
            <w:r w:rsidR="00F624D5">
              <w:rPr>
                <w:bCs/>
                <w:iCs/>
                <w:vertAlign w:val="subscript"/>
              </w:rPr>
              <w:t>AMFProc</w:t>
            </w:r>
            <w:proofErr w:type="spellEnd"/>
            <w:r w:rsidR="00F624D5">
              <w:rPr>
                <w:bCs/>
                <w:iCs/>
              </w:rPr>
              <w:t xml:space="preserve"> +</w:t>
            </w:r>
            <w:proofErr w:type="spellStart"/>
            <w:r w:rsidR="00F624D5">
              <w:rPr>
                <w:bCs/>
                <w:iCs/>
              </w:rPr>
              <w:t>T</w:t>
            </w:r>
            <w:r w:rsidR="00F624D5">
              <w:rPr>
                <w:bCs/>
                <w:iCs/>
                <w:vertAlign w:val="subscript"/>
              </w:rPr>
              <w:t>gNB</w:t>
            </w:r>
            <w:proofErr w:type="spellEnd"/>
            <w:r w:rsidR="00F624D5">
              <w:rPr>
                <w:bCs/>
                <w:iCs/>
                <w:vertAlign w:val="subscript"/>
              </w:rPr>
              <w:t xml:space="preserve">-AMF + </w:t>
            </w:r>
            <w:proofErr w:type="spellStart"/>
            <w:r w:rsidR="00F624D5">
              <w:rPr>
                <w:bCs/>
                <w:iCs/>
              </w:rPr>
              <w:t>T</w:t>
            </w:r>
            <w:r w:rsidR="00F624D5">
              <w:rPr>
                <w:bCs/>
                <w:iCs/>
                <w:vertAlign w:val="subscript"/>
              </w:rPr>
              <w:t>gNBProc</w:t>
            </w:r>
            <w:proofErr w:type="spellEnd"/>
            <w:r w:rsidR="00F624D5">
              <w:rPr>
                <w:bCs/>
                <w:iCs/>
                <w:vertAlign w:val="subscript"/>
              </w:rPr>
              <w:t>-NAS/LPP</w:t>
            </w:r>
            <w:r w:rsidR="00F624D5">
              <w:rPr>
                <w:bCs/>
                <w:iCs/>
              </w:rPr>
              <w:t xml:space="preserve"> +T</w:t>
            </w:r>
            <w:r w:rsidR="00F624D5">
              <w:rPr>
                <w:bCs/>
                <w:iCs/>
                <w:vertAlign w:val="subscript"/>
              </w:rPr>
              <w:t>UE-</w:t>
            </w:r>
            <w:proofErr w:type="spellStart"/>
            <w:r w:rsidR="00F624D5">
              <w:rPr>
                <w:bCs/>
                <w:iCs/>
                <w:vertAlign w:val="subscript"/>
              </w:rPr>
              <w:t>gNB</w:t>
            </w:r>
            <w:proofErr w:type="spellEnd"/>
            <w:r w:rsidR="00F624D5">
              <w:rPr>
                <w:bCs/>
                <w:iCs/>
              </w:rPr>
              <w:t xml:space="preserve">+ </w:t>
            </w:r>
          </w:p>
          <w:p w14:paraId="377C8C3F" w14:textId="4B7931BB" w:rsidR="00F624D5" w:rsidRPr="004D0ACC" w:rsidRDefault="00F624D5" w:rsidP="00F624D5">
            <w:pPr>
              <w:rPr>
                <w:bCs/>
                <w:iCs/>
              </w:rPr>
            </w:pPr>
            <w:proofErr w:type="spellStart"/>
            <w:r>
              <w:rPr>
                <w:bCs/>
                <w:iCs/>
              </w:rPr>
              <w:t>T</w:t>
            </w:r>
            <w:r>
              <w:rPr>
                <w:bCs/>
                <w:iCs/>
                <w:vertAlign w:val="subscript"/>
              </w:rPr>
              <w:t>UEProc-RRCULInfo</w:t>
            </w:r>
            <w:proofErr w:type="spellEnd"/>
            <w:r>
              <w:rPr>
                <w:bCs/>
                <w:iCs/>
              </w:rPr>
              <w:t xml:space="preserve">+ </w:t>
            </w:r>
            <w:proofErr w:type="spellStart"/>
            <w:r>
              <w:rPr>
                <w:bCs/>
                <w:iCs/>
              </w:rPr>
              <w:t>T</w:t>
            </w:r>
            <w:r>
              <w:rPr>
                <w:bCs/>
                <w:iCs/>
                <w:vertAlign w:val="subscript"/>
              </w:rPr>
              <w:t>UEProc-LPPLocationRe</w:t>
            </w:r>
            <w:proofErr w:type="spellEnd"/>
            <w:r w:rsidR="001C5EFA">
              <w:rPr>
                <w:bCs/>
                <w:iCs/>
                <w:vertAlign w:val="subscript"/>
              </w:rPr>
              <w:t>+</w:t>
            </w:r>
            <w:r w:rsidR="001C5EFA">
              <w:rPr>
                <w:bCs/>
                <w:iCs/>
              </w:rPr>
              <w:t xml:space="preserve"> T</w:t>
            </w:r>
            <w:r w:rsidR="001C5EFA">
              <w:rPr>
                <w:bCs/>
                <w:iCs/>
                <w:vertAlign w:val="subscript"/>
              </w:rPr>
              <w:t>LMF-Calc</w:t>
            </w:r>
          </w:p>
        </w:tc>
        <w:tc>
          <w:tcPr>
            <w:tcW w:w="4252" w:type="dxa"/>
            <w:tcBorders>
              <w:top w:val="single" w:sz="4" w:space="0" w:color="auto"/>
              <w:left w:val="single" w:sz="4" w:space="0" w:color="auto"/>
              <w:bottom w:val="single" w:sz="4" w:space="0" w:color="auto"/>
              <w:right w:val="single" w:sz="4" w:space="0" w:color="auto"/>
            </w:tcBorders>
          </w:tcPr>
          <w:p w14:paraId="401D1AAA" w14:textId="60233701" w:rsidR="0033576F" w:rsidRPr="00F27609" w:rsidRDefault="0033576F" w:rsidP="00F27609">
            <w:pPr>
              <w:pStyle w:val="NO"/>
              <w:ind w:left="0" w:firstLine="0"/>
              <w:rPr>
                <w:rFonts w:ascii="CG Times (WN)" w:eastAsiaTheme="minorEastAsia" w:hAnsi="CG Times (WN)"/>
                <w:bCs/>
                <w:iCs/>
                <w:szCs w:val="24"/>
                <w:lang w:val="en-US" w:eastAsia="zh-CN"/>
              </w:rPr>
            </w:pPr>
            <w:r>
              <w:rPr>
                <w:rFonts w:ascii="CG Times (WN)" w:eastAsiaTheme="minorEastAsia" w:hAnsi="CG Times (WN)" w:hint="eastAsia"/>
                <w:bCs/>
                <w:iCs/>
                <w:szCs w:val="24"/>
                <w:lang w:val="en-US" w:eastAsia="zh-CN"/>
              </w:rPr>
              <w:t>1</w:t>
            </w:r>
            <w:r w:rsidR="005573C1">
              <w:rPr>
                <w:rFonts w:ascii="CG Times (WN)" w:eastAsiaTheme="minorEastAsia" w:hAnsi="CG Times (WN)"/>
                <w:bCs/>
                <w:iCs/>
                <w:szCs w:val="24"/>
                <w:lang w:val="en-US" w:eastAsia="zh-CN"/>
              </w:rPr>
              <w:t>10</w:t>
            </w:r>
            <w:r>
              <w:rPr>
                <w:rFonts w:ascii="CG Times (WN)" w:eastAsiaTheme="minorEastAsia" w:hAnsi="CG Times (WN)"/>
                <w:bCs/>
                <w:iCs/>
                <w:szCs w:val="24"/>
                <w:lang w:val="en-US" w:eastAsia="zh-CN"/>
              </w:rPr>
              <w:t>.5</w:t>
            </w:r>
            <w:r>
              <w:rPr>
                <w:rFonts w:ascii="CG Times (WN)" w:eastAsiaTheme="minorEastAsia" w:hAnsi="CG Times (WN)" w:hint="eastAsia"/>
                <w:bCs/>
                <w:iCs/>
                <w:szCs w:val="24"/>
                <w:lang w:val="en-US" w:eastAsia="zh-CN"/>
              </w:rPr>
              <w:t>-</w:t>
            </w:r>
            <w:r>
              <w:rPr>
                <w:rFonts w:ascii="CG Times (WN)" w:eastAsiaTheme="minorEastAsia" w:hAnsi="CG Times (WN)"/>
                <w:bCs/>
                <w:iCs/>
                <w:szCs w:val="24"/>
                <w:lang w:val="en-US" w:eastAsia="zh-CN"/>
              </w:rPr>
              <w:t>1</w:t>
            </w:r>
            <w:r w:rsidR="00307D32">
              <w:rPr>
                <w:rFonts w:ascii="CG Times (WN)" w:eastAsiaTheme="minorEastAsia" w:hAnsi="CG Times (WN)"/>
                <w:bCs/>
                <w:iCs/>
                <w:szCs w:val="24"/>
                <w:lang w:val="en-US" w:eastAsia="zh-CN"/>
              </w:rPr>
              <w:t>5</w:t>
            </w:r>
            <w:r w:rsidR="00A40AC8">
              <w:rPr>
                <w:rFonts w:ascii="CG Times (WN)" w:eastAsiaTheme="minorEastAsia" w:hAnsi="CG Times (WN)"/>
                <w:bCs/>
                <w:iCs/>
                <w:szCs w:val="24"/>
                <w:lang w:val="en-US" w:eastAsia="zh-CN"/>
              </w:rPr>
              <w:t>8</w:t>
            </w:r>
          </w:p>
        </w:tc>
      </w:tr>
      <w:tr w:rsidR="0033576F" w14:paraId="24E5536A" w14:textId="77777777" w:rsidTr="00F27609">
        <w:tc>
          <w:tcPr>
            <w:tcW w:w="2235" w:type="dxa"/>
            <w:tcBorders>
              <w:top w:val="single" w:sz="4" w:space="0" w:color="auto"/>
              <w:left w:val="single" w:sz="4" w:space="0" w:color="auto"/>
              <w:bottom w:val="single" w:sz="4" w:space="0" w:color="auto"/>
              <w:right w:val="single" w:sz="4" w:space="0" w:color="auto"/>
            </w:tcBorders>
          </w:tcPr>
          <w:p w14:paraId="5ECCAE84" w14:textId="77777777" w:rsidR="0033576F" w:rsidRPr="00DE5FDF" w:rsidRDefault="0033576F" w:rsidP="00F27609">
            <w:pPr>
              <w:rPr>
                <w:b/>
                <w:bCs/>
                <w:iCs/>
              </w:rPr>
            </w:pPr>
            <w:r w:rsidRPr="00DE5FDF">
              <w:rPr>
                <w:b/>
                <w:lang w:eastAsia="ja-JP"/>
              </w:rPr>
              <w:lastRenderedPageBreak/>
              <w:t>UL-TDOA/UL-</w:t>
            </w:r>
            <w:proofErr w:type="spellStart"/>
            <w:r w:rsidRPr="00DE5FDF">
              <w:rPr>
                <w:b/>
                <w:lang w:eastAsia="ja-JP"/>
              </w:rPr>
              <w:t>AoA</w:t>
            </w:r>
            <w:proofErr w:type="spellEnd"/>
          </w:p>
        </w:tc>
        <w:tc>
          <w:tcPr>
            <w:tcW w:w="2722" w:type="dxa"/>
            <w:tcBorders>
              <w:top w:val="single" w:sz="4" w:space="0" w:color="auto"/>
              <w:left w:val="single" w:sz="4" w:space="0" w:color="auto"/>
              <w:bottom w:val="single" w:sz="4" w:space="0" w:color="auto"/>
              <w:right w:val="single" w:sz="4" w:space="0" w:color="auto"/>
            </w:tcBorders>
          </w:tcPr>
          <w:p w14:paraId="6D4FDC96" w14:textId="77777777" w:rsidR="0033576F" w:rsidRPr="000F2DC1" w:rsidRDefault="0033576F" w:rsidP="00F27609">
            <w:pPr>
              <w:rPr>
                <w:bCs/>
                <w:iCs/>
              </w:rPr>
            </w:pPr>
            <w:r>
              <w:rPr>
                <w:bCs/>
                <w:iCs/>
              </w:rPr>
              <w:t>T</w:t>
            </w:r>
            <w:r>
              <w:rPr>
                <w:bCs/>
                <w:iCs/>
                <w:vertAlign w:val="subscript"/>
              </w:rPr>
              <w:t>UL-</w:t>
            </w:r>
            <w:proofErr w:type="spellStart"/>
            <w:r>
              <w:rPr>
                <w:bCs/>
                <w:iCs/>
                <w:vertAlign w:val="subscript"/>
              </w:rPr>
              <w:t>measc</w:t>
            </w:r>
            <w:proofErr w:type="spellEnd"/>
            <w:r>
              <w:rPr>
                <w:rFonts w:asciiTheme="minorEastAsia" w:eastAsiaTheme="minorEastAsia" w:hAnsiTheme="minorEastAsia" w:hint="eastAsia"/>
                <w:bCs/>
                <w:iCs/>
                <w:lang w:eastAsia="zh-CN"/>
              </w:rPr>
              <w:t>+</w:t>
            </w:r>
            <w:r>
              <w:rPr>
                <w:bCs/>
                <w:iCs/>
              </w:rPr>
              <w:t xml:space="preserve"> </w:t>
            </w: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gNBProc-NRPPa</w:t>
            </w:r>
            <w:proofErr w:type="spellEnd"/>
            <w:r>
              <w:rPr>
                <w:rFonts w:asciiTheme="minorEastAsia" w:eastAsiaTheme="minorEastAsia" w:hAnsiTheme="minorEastAsia" w:hint="eastAsia"/>
                <w:bCs/>
                <w:iCs/>
                <w:lang w:eastAsia="zh-CN"/>
              </w:rPr>
              <w:t>+</w:t>
            </w:r>
            <w:r>
              <w:rPr>
                <w:bCs/>
                <w:iCs/>
              </w:rPr>
              <w:t xml:space="preserve"> T</w:t>
            </w:r>
            <w:r>
              <w:rPr>
                <w:bCs/>
                <w:iCs/>
                <w:vertAlign w:val="subscript"/>
              </w:rPr>
              <w:t>LMF-Calc</w:t>
            </w:r>
          </w:p>
        </w:tc>
        <w:tc>
          <w:tcPr>
            <w:tcW w:w="4252" w:type="dxa"/>
            <w:tcBorders>
              <w:top w:val="single" w:sz="4" w:space="0" w:color="auto"/>
              <w:left w:val="single" w:sz="4" w:space="0" w:color="auto"/>
              <w:bottom w:val="single" w:sz="4" w:space="0" w:color="auto"/>
              <w:right w:val="single" w:sz="4" w:space="0" w:color="auto"/>
            </w:tcBorders>
          </w:tcPr>
          <w:p w14:paraId="2BCE5025" w14:textId="77777777" w:rsidR="0033576F" w:rsidRPr="00F27609" w:rsidRDefault="0033576F" w:rsidP="00F27609">
            <w:pPr>
              <w:rPr>
                <w:rFonts w:eastAsiaTheme="minorEastAsia"/>
                <w:bCs/>
                <w:iCs/>
                <w:lang w:eastAsia="zh-CN"/>
              </w:rPr>
            </w:pPr>
            <w:r>
              <w:rPr>
                <w:rFonts w:eastAsiaTheme="minorEastAsia" w:hint="eastAsia"/>
                <w:bCs/>
                <w:iCs/>
                <w:lang w:eastAsia="zh-CN"/>
              </w:rPr>
              <w:t>2</w:t>
            </w:r>
            <w:r>
              <w:rPr>
                <w:rFonts w:eastAsiaTheme="minorEastAsia"/>
                <w:bCs/>
                <w:iCs/>
                <w:lang w:eastAsia="zh-CN"/>
              </w:rPr>
              <w:t>7</w:t>
            </w:r>
            <w:r>
              <w:rPr>
                <w:rFonts w:eastAsiaTheme="minorEastAsia" w:hint="eastAsia"/>
                <w:bCs/>
                <w:iCs/>
                <w:lang w:eastAsia="zh-CN"/>
              </w:rPr>
              <w:t>-</w:t>
            </w:r>
            <w:r>
              <w:rPr>
                <w:rFonts w:eastAsiaTheme="minorEastAsia"/>
                <w:bCs/>
                <w:iCs/>
                <w:lang w:eastAsia="zh-CN"/>
              </w:rPr>
              <w:t>71</w:t>
            </w:r>
          </w:p>
        </w:tc>
      </w:tr>
      <w:tr w:rsidR="0033576F" w14:paraId="6ADCC3B1" w14:textId="77777777" w:rsidTr="00F27609">
        <w:tc>
          <w:tcPr>
            <w:tcW w:w="2235" w:type="dxa"/>
            <w:tcBorders>
              <w:top w:val="single" w:sz="4" w:space="0" w:color="auto"/>
              <w:left w:val="single" w:sz="4" w:space="0" w:color="auto"/>
              <w:bottom w:val="single" w:sz="4" w:space="0" w:color="auto"/>
              <w:right w:val="single" w:sz="4" w:space="0" w:color="auto"/>
            </w:tcBorders>
          </w:tcPr>
          <w:p w14:paraId="0CBDD749" w14:textId="77777777" w:rsidR="0033576F" w:rsidRPr="00DE5FDF" w:rsidRDefault="0033576F" w:rsidP="00F27609">
            <w:pPr>
              <w:rPr>
                <w:b/>
                <w:bCs/>
                <w:iCs/>
              </w:rPr>
            </w:pPr>
            <w:r w:rsidRPr="00DE5FDF">
              <w:rPr>
                <w:b/>
                <w:lang w:eastAsia="ja-JP"/>
              </w:rPr>
              <w:t>Multi-RTT</w:t>
            </w:r>
          </w:p>
        </w:tc>
        <w:tc>
          <w:tcPr>
            <w:tcW w:w="2722" w:type="dxa"/>
            <w:tcBorders>
              <w:top w:val="single" w:sz="4" w:space="0" w:color="auto"/>
              <w:left w:val="single" w:sz="4" w:space="0" w:color="auto"/>
              <w:bottom w:val="single" w:sz="4" w:space="0" w:color="auto"/>
              <w:right w:val="single" w:sz="4" w:space="0" w:color="auto"/>
            </w:tcBorders>
          </w:tcPr>
          <w:p w14:paraId="7E007207" w14:textId="559DAE69" w:rsidR="004869EA" w:rsidRPr="001226F0" w:rsidRDefault="0033576F" w:rsidP="004869EA">
            <w:pPr>
              <w:rPr>
                <w:bCs/>
                <w:iCs/>
                <w:vertAlign w:val="subscript"/>
              </w:rPr>
            </w:pPr>
            <w:r>
              <w:rPr>
                <w:bCs/>
                <w:iCs/>
              </w:rPr>
              <w:t>T</w:t>
            </w:r>
            <w:r>
              <w:rPr>
                <w:bCs/>
                <w:iCs/>
                <w:vertAlign w:val="subscript"/>
              </w:rPr>
              <w:t>DL-</w:t>
            </w:r>
            <w:proofErr w:type="spellStart"/>
            <w:r>
              <w:rPr>
                <w:bCs/>
                <w:iCs/>
                <w:vertAlign w:val="subscript"/>
              </w:rPr>
              <w:t>measc</w:t>
            </w:r>
            <w:proofErr w:type="spellEnd"/>
            <w:r>
              <w:rPr>
                <w:bCs/>
                <w:iCs/>
              </w:rPr>
              <w:t xml:space="preserve"> </w:t>
            </w:r>
            <w:r>
              <w:rPr>
                <w:rFonts w:asciiTheme="minorEastAsia" w:eastAsiaTheme="minorEastAsia" w:hAnsiTheme="minorEastAsia" w:hint="eastAsia"/>
                <w:bCs/>
                <w:iCs/>
                <w:lang w:eastAsia="zh-CN"/>
              </w:rPr>
              <w:t>+</w:t>
            </w:r>
            <w:r>
              <w:rPr>
                <w:bCs/>
                <w:iCs/>
              </w:rPr>
              <w:t>T</w:t>
            </w:r>
            <w:r>
              <w:rPr>
                <w:bCs/>
                <w:iCs/>
                <w:vertAlign w:val="subscript"/>
              </w:rPr>
              <w:t>UL-</w:t>
            </w:r>
            <w:proofErr w:type="spellStart"/>
            <w:r>
              <w:rPr>
                <w:bCs/>
                <w:iCs/>
                <w:vertAlign w:val="subscript"/>
              </w:rPr>
              <w:t>measc</w:t>
            </w:r>
            <w:proofErr w:type="spellEnd"/>
            <w:r>
              <w:rPr>
                <w:rFonts w:asciiTheme="minorEastAsia" w:eastAsiaTheme="minorEastAsia" w:hAnsiTheme="minorEastAsia" w:hint="eastAsia"/>
                <w:bCs/>
                <w:iCs/>
                <w:lang w:eastAsia="zh-CN"/>
              </w:rPr>
              <w:t>+</w:t>
            </w:r>
            <w:r w:rsidR="004869EA">
              <w:rPr>
                <w:bCs/>
                <w:iCs/>
              </w:rPr>
              <w:t xml:space="preserve"> </w:t>
            </w:r>
            <w:proofErr w:type="spellStart"/>
            <w:r w:rsidR="004869EA">
              <w:rPr>
                <w:bCs/>
                <w:iCs/>
              </w:rPr>
              <w:t>T</w:t>
            </w:r>
            <w:r w:rsidR="004869EA">
              <w:rPr>
                <w:bCs/>
                <w:iCs/>
                <w:vertAlign w:val="subscript"/>
              </w:rPr>
              <w:t>LMFProc</w:t>
            </w:r>
            <w:proofErr w:type="spellEnd"/>
            <w:r w:rsidR="004869EA">
              <w:rPr>
                <w:bCs/>
                <w:iCs/>
              </w:rPr>
              <w:t>+ T</w:t>
            </w:r>
            <w:r w:rsidR="004869EA">
              <w:rPr>
                <w:bCs/>
                <w:iCs/>
                <w:vertAlign w:val="subscript"/>
              </w:rPr>
              <w:t>AMF-LMF+</w:t>
            </w:r>
            <w:r w:rsidR="004869EA">
              <w:rPr>
                <w:bCs/>
                <w:iCs/>
              </w:rPr>
              <w:t xml:space="preserve"> </w:t>
            </w:r>
            <w:proofErr w:type="spellStart"/>
            <w:r w:rsidR="004869EA">
              <w:rPr>
                <w:bCs/>
                <w:iCs/>
              </w:rPr>
              <w:t>T</w:t>
            </w:r>
            <w:r w:rsidR="004869EA">
              <w:rPr>
                <w:bCs/>
                <w:iCs/>
                <w:vertAlign w:val="subscript"/>
              </w:rPr>
              <w:t>AMFProc</w:t>
            </w:r>
            <w:proofErr w:type="spellEnd"/>
            <w:r w:rsidR="004869EA">
              <w:rPr>
                <w:bCs/>
                <w:iCs/>
              </w:rPr>
              <w:t xml:space="preserve"> </w:t>
            </w:r>
            <w:r w:rsidR="004869EA" w:rsidRPr="001226F0">
              <w:rPr>
                <w:bCs/>
                <w:iCs/>
                <w:vertAlign w:val="subscript"/>
              </w:rPr>
              <w:t>+</w:t>
            </w:r>
            <w:proofErr w:type="spellStart"/>
            <w:r w:rsidR="004869EA" w:rsidRPr="001226F0">
              <w:rPr>
                <w:bCs/>
                <w:iCs/>
                <w:vertAlign w:val="subscript"/>
              </w:rPr>
              <w:t>T</w:t>
            </w:r>
            <w:r w:rsidR="004869EA">
              <w:rPr>
                <w:bCs/>
                <w:iCs/>
                <w:vertAlign w:val="subscript"/>
              </w:rPr>
              <w:t>gNB</w:t>
            </w:r>
            <w:proofErr w:type="spellEnd"/>
            <w:r w:rsidR="004869EA">
              <w:rPr>
                <w:bCs/>
                <w:iCs/>
                <w:vertAlign w:val="subscript"/>
              </w:rPr>
              <w:t xml:space="preserve">-AMF + </w:t>
            </w:r>
            <w:proofErr w:type="spellStart"/>
            <w:r w:rsidR="004869EA" w:rsidRPr="001226F0">
              <w:rPr>
                <w:bCs/>
                <w:iCs/>
                <w:vertAlign w:val="subscript"/>
              </w:rPr>
              <w:t>T</w:t>
            </w:r>
            <w:r w:rsidR="004869EA">
              <w:rPr>
                <w:bCs/>
                <w:iCs/>
                <w:vertAlign w:val="subscript"/>
              </w:rPr>
              <w:t>gNBProc</w:t>
            </w:r>
            <w:proofErr w:type="spellEnd"/>
            <w:r w:rsidR="004869EA">
              <w:rPr>
                <w:bCs/>
                <w:iCs/>
                <w:vertAlign w:val="subscript"/>
              </w:rPr>
              <w:t>-NAS/LPP</w:t>
            </w:r>
            <w:r w:rsidR="004869EA" w:rsidRPr="001226F0">
              <w:rPr>
                <w:bCs/>
                <w:iCs/>
                <w:vertAlign w:val="subscript"/>
              </w:rPr>
              <w:t xml:space="preserve"> +T</w:t>
            </w:r>
            <w:r w:rsidR="004869EA">
              <w:rPr>
                <w:bCs/>
                <w:iCs/>
                <w:vertAlign w:val="subscript"/>
              </w:rPr>
              <w:t>UE-</w:t>
            </w:r>
            <w:proofErr w:type="spellStart"/>
            <w:r w:rsidR="004869EA">
              <w:rPr>
                <w:bCs/>
                <w:iCs/>
                <w:vertAlign w:val="subscript"/>
              </w:rPr>
              <w:t>gNB</w:t>
            </w:r>
            <w:proofErr w:type="spellEnd"/>
            <w:r w:rsidR="004869EA" w:rsidRPr="001226F0">
              <w:rPr>
                <w:bCs/>
                <w:iCs/>
                <w:vertAlign w:val="subscript"/>
              </w:rPr>
              <w:t xml:space="preserve">+ </w:t>
            </w:r>
          </w:p>
          <w:p w14:paraId="69F8D3D3" w14:textId="6C26B5A0" w:rsidR="0033576F" w:rsidRPr="001226F0" w:rsidRDefault="004869EA" w:rsidP="004869EA">
            <w:pPr>
              <w:rPr>
                <w:bCs/>
                <w:iCs/>
              </w:rPr>
            </w:pPr>
            <w:proofErr w:type="spellStart"/>
            <w:r w:rsidRPr="001226F0">
              <w:rPr>
                <w:bCs/>
                <w:iCs/>
                <w:vertAlign w:val="subscript"/>
              </w:rPr>
              <w:t>T</w:t>
            </w:r>
            <w:r>
              <w:rPr>
                <w:bCs/>
                <w:iCs/>
                <w:vertAlign w:val="subscript"/>
              </w:rPr>
              <w:t>UEProc-RRCULInfo</w:t>
            </w:r>
            <w:proofErr w:type="spellEnd"/>
            <w:r w:rsidRPr="001226F0">
              <w:rPr>
                <w:bCs/>
                <w:iCs/>
                <w:vertAlign w:val="subscript"/>
              </w:rPr>
              <w:t xml:space="preserve">+ </w:t>
            </w:r>
            <w:proofErr w:type="spellStart"/>
            <w:r w:rsidRPr="001226F0">
              <w:rPr>
                <w:bCs/>
                <w:iCs/>
                <w:vertAlign w:val="subscript"/>
              </w:rPr>
              <w:t>T</w:t>
            </w:r>
            <w:r>
              <w:rPr>
                <w:bCs/>
                <w:iCs/>
                <w:vertAlign w:val="subscript"/>
              </w:rPr>
              <w:t>UEProc-LPPLocationRe</w:t>
            </w:r>
            <w:r w:rsidRPr="001226F0">
              <w:rPr>
                <w:bCs/>
                <w:iCs/>
                <w:vertAlign w:val="subscript"/>
              </w:rPr>
              <w:t>+TLMFProc</w:t>
            </w:r>
            <w:proofErr w:type="spellEnd"/>
            <w:r w:rsidRPr="001226F0">
              <w:rPr>
                <w:bCs/>
                <w:iCs/>
                <w:vertAlign w:val="subscript"/>
              </w:rPr>
              <w:t xml:space="preserve">+ TAMF-LMF+ </w:t>
            </w:r>
            <w:proofErr w:type="spellStart"/>
            <w:r w:rsidRPr="001226F0">
              <w:rPr>
                <w:bCs/>
                <w:iCs/>
                <w:vertAlign w:val="subscript"/>
              </w:rPr>
              <w:t>TAMFProc</w:t>
            </w:r>
            <w:proofErr w:type="spellEnd"/>
            <w:r w:rsidRPr="001226F0">
              <w:rPr>
                <w:bCs/>
                <w:iCs/>
                <w:vertAlign w:val="subscript"/>
              </w:rPr>
              <w:t xml:space="preserve"> +</w:t>
            </w:r>
            <w:proofErr w:type="spellStart"/>
            <w:r w:rsidRPr="001226F0">
              <w:rPr>
                <w:bCs/>
                <w:iCs/>
                <w:vertAlign w:val="subscript"/>
              </w:rPr>
              <w:t>TgNB</w:t>
            </w:r>
            <w:proofErr w:type="spellEnd"/>
            <w:r w:rsidRPr="001226F0">
              <w:rPr>
                <w:bCs/>
                <w:iCs/>
                <w:vertAlign w:val="subscript"/>
              </w:rPr>
              <w:t xml:space="preserve">-AMF + </w:t>
            </w:r>
            <w:proofErr w:type="spellStart"/>
            <w:r w:rsidRPr="001226F0">
              <w:rPr>
                <w:bCs/>
                <w:iCs/>
                <w:vertAlign w:val="subscript"/>
              </w:rPr>
              <w:t>TgNBProc-NRPPa</w:t>
            </w:r>
            <w:proofErr w:type="spellEnd"/>
            <w:r w:rsidRPr="001226F0">
              <w:rPr>
                <w:bCs/>
                <w:iCs/>
                <w:vertAlign w:val="subscript"/>
              </w:rPr>
              <w:t>+</w:t>
            </w:r>
            <w:r w:rsidR="001226F0">
              <w:rPr>
                <w:bCs/>
                <w:iCs/>
              </w:rPr>
              <w:t xml:space="preserve"> </w:t>
            </w:r>
            <w:r w:rsidR="001226F0">
              <w:rPr>
                <w:bCs/>
                <w:iCs/>
              </w:rPr>
              <w:t>T</w:t>
            </w:r>
            <w:r w:rsidR="001226F0">
              <w:rPr>
                <w:bCs/>
                <w:iCs/>
                <w:vertAlign w:val="subscript"/>
              </w:rPr>
              <w:t>LMF-Calc</w:t>
            </w:r>
          </w:p>
        </w:tc>
        <w:tc>
          <w:tcPr>
            <w:tcW w:w="4252" w:type="dxa"/>
            <w:tcBorders>
              <w:top w:val="single" w:sz="4" w:space="0" w:color="auto"/>
              <w:left w:val="single" w:sz="4" w:space="0" w:color="auto"/>
              <w:bottom w:val="single" w:sz="4" w:space="0" w:color="auto"/>
              <w:right w:val="single" w:sz="4" w:space="0" w:color="auto"/>
            </w:tcBorders>
          </w:tcPr>
          <w:p w14:paraId="09E32A5C" w14:textId="05FCD9EF" w:rsidR="0033576F" w:rsidRPr="00F27609" w:rsidRDefault="0033576F" w:rsidP="00F27609">
            <w:pPr>
              <w:rPr>
                <w:rFonts w:eastAsiaTheme="minorEastAsia"/>
                <w:bCs/>
                <w:iCs/>
                <w:lang w:eastAsia="zh-CN"/>
              </w:rPr>
            </w:pPr>
            <w:r>
              <w:rPr>
                <w:rFonts w:eastAsiaTheme="minorEastAsia"/>
                <w:bCs/>
                <w:iCs/>
                <w:lang w:eastAsia="zh-CN"/>
              </w:rPr>
              <w:t>1</w:t>
            </w:r>
            <w:r w:rsidR="004869EA">
              <w:rPr>
                <w:rFonts w:eastAsiaTheme="minorEastAsia"/>
                <w:bCs/>
                <w:iCs/>
                <w:lang w:eastAsia="zh-CN"/>
              </w:rPr>
              <w:t>3</w:t>
            </w:r>
            <w:r>
              <w:rPr>
                <w:rFonts w:eastAsiaTheme="minorEastAsia"/>
                <w:bCs/>
                <w:iCs/>
                <w:lang w:eastAsia="zh-CN"/>
              </w:rPr>
              <w:t>5.5</w:t>
            </w:r>
            <w:r>
              <w:rPr>
                <w:rFonts w:eastAsiaTheme="minorEastAsia" w:hint="eastAsia"/>
                <w:bCs/>
                <w:iCs/>
                <w:lang w:eastAsia="zh-CN"/>
              </w:rPr>
              <w:t>-</w:t>
            </w:r>
            <w:r>
              <w:rPr>
                <w:rFonts w:eastAsiaTheme="minorEastAsia"/>
                <w:bCs/>
                <w:iCs/>
                <w:lang w:eastAsia="zh-CN"/>
              </w:rPr>
              <w:t>1</w:t>
            </w:r>
            <w:r w:rsidR="004869EA">
              <w:rPr>
                <w:rFonts w:eastAsiaTheme="minorEastAsia"/>
                <w:bCs/>
                <w:iCs/>
                <w:lang w:eastAsia="zh-CN"/>
              </w:rPr>
              <w:t>99</w:t>
            </w:r>
          </w:p>
        </w:tc>
      </w:tr>
      <w:tr w:rsidR="0033576F" w14:paraId="2E66F25A" w14:textId="77777777" w:rsidTr="00F27609">
        <w:tc>
          <w:tcPr>
            <w:tcW w:w="2235" w:type="dxa"/>
            <w:tcBorders>
              <w:top w:val="single" w:sz="4" w:space="0" w:color="auto"/>
              <w:left w:val="single" w:sz="4" w:space="0" w:color="auto"/>
              <w:bottom w:val="single" w:sz="4" w:space="0" w:color="auto"/>
              <w:right w:val="single" w:sz="4" w:space="0" w:color="auto"/>
            </w:tcBorders>
          </w:tcPr>
          <w:p w14:paraId="324C46F3" w14:textId="77777777" w:rsidR="0033576F" w:rsidRPr="00DE5FDF" w:rsidRDefault="0033576F" w:rsidP="00F27609">
            <w:pPr>
              <w:rPr>
                <w:b/>
                <w:bCs/>
                <w:iCs/>
              </w:rPr>
            </w:pPr>
            <w:r w:rsidRPr="00DE5FDF">
              <w:rPr>
                <w:b/>
                <w:lang w:val="en-GB" w:eastAsia="ja-JP"/>
              </w:rPr>
              <w:t>Downlink</w:t>
            </w:r>
            <w:r w:rsidRPr="00DE5FDF">
              <w:rPr>
                <w:b/>
                <w:lang w:eastAsia="ja-JP"/>
              </w:rPr>
              <w:t xml:space="preserve"> NR E-CID</w:t>
            </w:r>
          </w:p>
        </w:tc>
        <w:tc>
          <w:tcPr>
            <w:tcW w:w="2722" w:type="dxa"/>
            <w:tcBorders>
              <w:top w:val="single" w:sz="4" w:space="0" w:color="auto"/>
              <w:left w:val="single" w:sz="4" w:space="0" w:color="auto"/>
              <w:bottom w:val="single" w:sz="4" w:space="0" w:color="auto"/>
              <w:right w:val="single" w:sz="4" w:space="0" w:color="auto"/>
            </w:tcBorders>
          </w:tcPr>
          <w:p w14:paraId="334AB69D" w14:textId="32FC3B5F" w:rsidR="0033576F" w:rsidRDefault="0033576F" w:rsidP="00F27609">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
          <w:p w14:paraId="544C72CF" w14:textId="77777777" w:rsidR="0033576F" w:rsidRDefault="0033576F" w:rsidP="00F27609">
            <w:pPr>
              <w:rPr>
                <w:bCs/>
                <w:iCs/>
              </w:rPr>
            </w:pPr>
            <w:bookmarkStart w:id="13" w:name="_GoBack"/>
            <w:bookmarkEnd w:id="13"/>
            <w:proofErr w:type="spellStart"/>
            <w:r w:rsidRPr="00DE52DE">
              <w:rPr>
                <w:bCs/>
                <w:iCs/>
              </w:rPr>
              <w:t>T</w:t>
            </w:r>
            <w:r w:rsidRPr="00DE52DE">
              <w:rPr>
                <w:bCs/>
                <w:iCs/>
                <w:vertAlign w:val="subscript"/>
              </w:rPr>
              <w:t>UEProc-RRCULInfo</w:t>
            </w:r>
            <w:proofErr w:type="spellEnd"/>
            <w:r w:rsidRPr="00DE52DE">
              <w:rPr>
                <w:bCs/>
                <w:iCs/>
              </w:rPr>
              <w:t xml:space="preserve">+ </w:t>
            </w:r>
            <w:proofErr w:type="spellStart"/>
            <w:r w:rsidRPr="00DE52DE">
              <w:rPr>
                <w:bCs/>
                <w:iCs/>
              </w:rPr>
              <w:t>T</w:t>
            </w:r>
            <w:r w:rsidRPr="00DE52DE">
              <w:rPr>
                <w:bCs/>
                <w:iCs/>
                <w:vertAlign w:val="subscript"/>
              </w:rPr>
              <w:t>UEProc-LPPLocationRe</w:t>
            </w:r>
            <w:proofErr w:type="spellEnd"/>
            <w:r w:rsidRPr="00DE52DE">
              <w:rPr>
                <w:bCs/>
                <w:iCs/>
              </w:rPr>
              <w:t xml:space="preserve"> </w:t>
            </w:r>
            <w:r w:rsidRPr="00DE52DE">
              <w:rPr>
                <w:rFonts w:asciiTheme="minorEastAsia" w:eastAsiaTheme="minorEastAsia" w:hAnsiTheme="minorEastAsia" w:hint="eastAsia"/>
                <w:bCs/>
                <w:iCs/>
                <w:lang w:eastAsia="zh-CN"/>
              </w:rPr>
              <w:t>+</w:t>
            </w:r>
            <w:r w:rsidRPr="00DE52DE">
              <w:rPr>
                <w:bCs/>
                <w:iCs/>
              </w:rPr>
              <w:t>T</w:t>
            </w:r>
            <w:r w:rsidRPr="00DE52DE">
              <w:rPr>
                <w:bCs/>
                <w:iCs/>
                <w:vertAlign w:val="subscript"/>
              </w:rPr>
              <w:t>LMF-Calc</w:t>
            </w:r>
          </w:p>
        </w:tc>
        <w:tc>
          <w:tcPr>
            <w:tcW w:w="4252" w:type="dxa"/>
            <w:tcBorders>
              <w:top w:val="single" w:sz="4" w:space="0" w:color="auto"/>
              <w:left w:val="single" w:sz="4" w:space="0" w:color="auto"/>
              <w:bottom w:val="single" w:sz="4" w:space="0" w:color="auto"/>
              <w:right w:val="single" w:sz="4" w:space="0" w:color="auto"/>
            </w:tcBorders>
          </w:tcPr>
          <w:p w14:paraId="13DD5DDF" w14:textId="28905204" w:rsidR="0033576F" w:rsidRPr="00F27609" w:rsidRDefault="00CB40F4" w:rsidP="00F27609">
            <w:pPr>
              <w:rPr>
                <w:rFonts w:eastAsiaTheme="minorEastAsia"/>
                <w:bCs/>
                <w:iCs/>
                <w:lang w:eastAsia="zh-CN"/>
              </w:rPr>
            </w:pPr>
            <w:r>
              <w:rPr>
                <w:rFonts w:eastAsiaTheme="minorEastAsia" w:hint="eastAsia"/>
                <w:bCs/>
                <w:iCs/>
                <w:lang w:eastAsia="zh-CN"/>
              </w:rPr>
              <w:t>2</w:t>
            </w:r>
            <w:r>
              <w:rPr>
                <w:rFonts w:eastAsiaTheme="minorEastAsia"/>
                <w:bCs/>
                <w:iCs/>
                <w:lang w:eastAsia="zh-CN"/>
              </w:rPr>
              <w:t>2-69.5</w:t>
            </w:r>
          </w:p>
        </w:tc>
      </w:tr>
      <w:tr w:rsidR="0033576F" w14:paraId="10B49342" w14:textId="77777777" w:rsidTr="00F27609">
        <w:tc>
          <w:tcPr>
            <w:tcW w:w="2235" w:type="dxa"/>
            <w:tcBorders>
              <w:top w:val="single" w:sz="4" w:space="0" w:color="auto"/>
              <w:left w:val="single" w:sz="4" w:space="0" w:color="auto"/>
              <w:bottom w:val="single" w:sz="4" w:space="0" w:color="auto"/>
              <w:right w:val="single" w:sz="4" w:space="0" w:color="auto"/>
            </w:tcBorders>
          </w:tcPr>
          <w:p w14:paraId="3E6C4555" w14:textId="77777777" w:rsidR="0033576F" w:rsidRPr="00DE5FDF" w:rsidRDefault="0033576F" w:rsidP="00F27609">
            <w:pPr>
              <w:rPr>
                <w:b/>
                <w:bCs/>
                <w:iCs/>
              </w:rPr>
            </w:pPr>
            <w:r w:rsidRPr="00DE5FDF">
              <w:rPr>
                <w:b/>
                <w:lang w:eastAsia="ja-JP"/>
              </w:rPr>
              <w:t>Uplink NR E-CID</w:t>
            </w:r>
          </w:p>
        </w:tc>
        <w:tc>
          <w:tcPr>
            <w:tcW w:w="2722" w:type="dxa"/>
            <w:tcBorders>
              <w:top w:val="single" w:sz="4" w:space="0" w:color="auto"/>
              <w:left w:val="single" w:sz="4" w:space="0" w:color="auto"/>
              <w:bottom w:val="single" w:sz="4" w:space="0" w:color="auto"/>
              <w:right w:val="single" w:sz="4" w:space="0" w:color="auto"/>
            </w:tcBorders>
          </w:tcPr>
          <w:p w14:paraId="5AAC912A" w14:textId="34514EE6" w:rsidR="0033576F" w:rsidRPr="0015566F" w:rsidRDefault="00C51940" w:rsidP="00F27609">
            <w:pPr>
              <w:rPr>
                <w:bCs/>
                <w:iCs/>
              </w:rPr>
            </w:pPr>
            <w:proofErr w:type="spellStart"/>
            <w:r>
              <w:rPr>
                <w:rFonts w:ascii="Arial" w:hAnsi="Arial" w:cs="Arial"/>
                <w:bCs/>
              </w:rPr>
              <w:t>T</w:t>
            </w:r>
            <w:r>
              <w:rPr>
                <w:rFonts w:ascii="Arial" w:hAnsi="Arial" w:cs="Arial"/>
                <w:bCs/>
                <w:vertAlign w:val="subscript"/>
              </w:rPr>
              <w:t>UEProc-RRCULInfo</w:t>
            </w:r>
            <w:proofErr w:type="spellEnd"/>
            <w:r>
              <w:rPr>
                <w:bCs/>
                <w:iCs/>
              </w:rPr>
              <w:t>+ 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-RRC</w:t>
            </w:r>
            <w:r>
              <w:rPr>
                <w:bCs/>
                <w:iCs/>
              </w:rPr>
              <w:t xml:space="preserve"> + </w:t>
            </w: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gNBProc-NRPPa</w:t>
            </w:r>
            <w:proofErr w:type="spellEnd"/>
            <w:r>
              <w:rPr>
                <w:rFonts w:asciiTheme="minorEastAsia" w:eastAsiaTheme="minorEastAsia" w:hAnsiTheme="minorEastAsia" w:hint="eastAsia"/>
                <w:bCs/>
                <w:iCs/>
                <w:lang w:eastAsia="zh-CN"/>
              </w:rPr>
              <w:t xml:space="preserve"> </w:t>
            </w:r>
            <w:r w:rsidR="0033576F">
              <w:rPr>
                <w:rFonts w:asciiTheme="minorEastAsia" w:eastAsiaTheme="minorEastAsia" w:hAnsiTheme="minorEastAsia" w:hint="eastAsia"/>
                <w:bCs/>
                <w:iCs/>
                <w:lang w:eastAsia="zh-CN"/>
              </w:rPr>
              <w:t>+</w:t>
            </w:r>
            <w:r w:rsidR="0033576F">
              <w:rPr>
                <w:bCs/>
                <w:iCs/>
              </w:rPr>
              <w:t>T</w:t>
            </w:r>
            <w:r w:rsidR="0033576F">
              <w:rPr>
                <w:bCs/>
                <w:iCs/>
                <w:vertAlign w:val="subscript"/>
              </w:rPr>
              <w:t>LMF-Calc</w:t>
            </w:r>
          </w:p>
        </w:tc>
        <w:tc>
          <w:tcPr>
            <w:tcW w:w="4252" w:type="dxa"/>
            <w:tcBorders>
              <w:top w:val="single" w:sz="4" w:space="0" w:color="auto"/>
              <w:left w:val="single" w:sz="4" w:space="0" w:color="auto"/>
              <w:bottom w:val="single" w:sz="4" w:space="0" w:color="auto"/>
              <w:right w:val="single" w:sz="4" w:space="0" w:color="auto"/>
            </w:tcBorders>
          </w:tcPr>
          <w:p w14:paraId="2949D672" w14:textId="54C2AD64" w:rsidR="0033576F" w:rsidRPr="00F27609" w:rsidRDefault="0033576F" w:rsidP="00F27609">
            <w:pPr>
              <w:rPr>
                <w:rFonts w:eastAsiaTheme="minorEastAsia"/>
                <w:bCs/>
                <w:iCs/>
                <w:highlight w:val="yellow"/>
                <w:lang w:eastAsia="zh-CN"/>
              </w:rPr>
            </w:pPr>
            <w:r w:rsidRPr="00A921C3">
              <w:rPr>
                <w:rFonts w:eastAsiaTheme="minorEastAsia" w:hint="eastAsia"/>
                <w:bCs/>
                <w:iCs/>
                <w:lang w:eastAsia="zh-CN"/>
              </w:rPr>
              <w:t>2</w:t>
            </w:r>
            <w:r w:rsidR="00A921C3" w:rsidRPr="00A921C3">
              <w:rPr>
                <w:rFonts w:eastAsiaTheme="minorEastAsia"/>
                <w:bCs/>
                <w:iCs/>
                <w:lang w:eastAsia="zh-CN"/>
              </w:rPr>
              <w:t>0</w:t>
            </w:r>
            <w:r w:rsidRPr="00A921C3">
              <w:rPr>
                <w:rFonts w:eastAsiaTheme="minorEastAsia" w:hint="eastAsia"/>
                <w:bCs/>
                <w:iCs/>
                <w:lang w:eastAsia="zh-CN"/>
              </w:rPr>
              <w:t>-</w:t>
            </w:r>
            <w:r w:rsidR="00A921C3" w:rsidRPr="00A921C3">
              <w:rPr>
                <w:rFonts w:eastAsiaTheme="minorEastAsia"/>
                <w:bCs/>
                <w:iCs/>
                <w:lang w:eastAsia="zh-CN"/>
              </w:rPr>
              <w:t>67.5</w:t>
            </w:r>
          </w:p>
        </w:tc>
      </w:tr>
    </w:tbl>
    <w:p w14:paraId="7A81F528" w14:textId="77777777" w:rsidR="0033576F" w:rsidRDefault="0033576F" w:rsidP="0033576F">
      <w:pPr>
        <w:spacing w:beforeLines="100" w:before="240"/>
        <w:jc w:val="both"/>
        <w:rPr>
          <w:rFonts w:ascii="Times New Roman" w:eastAsiaTheme="minorEastAsia" w:hAnsi="Times New Roman"/>
          <w:szCs w:val="20"/>
          <w:lang w:eastAsia="zh-CN"/>
        </w:rPr>
      </w:pPr>
    </w:p>
    <w:p w14:paraId="001D53D0" w14:textId="7479E403" w:rsidR="004D6BF6" w:rsidRDefault="0033576F" w:rsidP="00DF6CA0">
      <w:pPr>
        <w:pStyle w:val="a8"/>
        <w:tabs>
          <w:tab w:val="left" w:pos="425"/>
        </w:tabs>
        <w:spacing w:line="260" w:lineRule="exact"/>
        <w:rPr>
          <w:rFonts w:ascii="Times New Roman" w:eastAsiaTheme="minorEastAsia" w:hAnsi="Times New Roman"/>
          <w:szCs w:val="21"/>
          <w:lang w:eastAsia="zh-CN"/>
        </w:rPr>
      </w:pPr>
      <w:r>
        <w:rPr>
          <w:rFonts w:ascii="Times New Roman" w:eastAsiaTheme="minorEastAsia" w:hAnsi="Times New Roman"/>
          <w:lang w:val="en-GB" w:eastAsia="zh-CN"/>
        </w:rPr>
        <w:t>C</w:t>
      </w:r>
      <w:r>
        <w:rPr>
          <w:rFonts w:ascii="Times New Roman" w:eastAsiaTheme="minorEastAsia" w:hAnsi="Times New Roman" w:hint="eastAsia"/>
          <w:lang w:val="en-GB" w:eastAsia="zh-CN"/>
        </w:rPr>
        <w:t>ompared</w:t>
      </w:r>
      <w:r>
        <w:rPr>
          <w:rFonts w:ascii="Times New Roman" w:eastAsiaTheme="minorEastAsia" w:hAnsi="Times New Roman"/>
          <w:lang w:val="en-GB" w:eastAsia="zh-CN"/>
        </w:rPr>
        <w:t xml:space="preserve"> </w:t>
      </w:r>
      <w:r>
        <w:rPr>
          <w:rFonts w:ascii="Times New Roman" w:eastAsiaTheme="minorEastAsia" w:hAnsi="Times New Roman" w:hint="eastAsia"/>
          <w:lang w:val="en-GB" w:eastAsia="zh-CN"/>
        </w:rPr>
        <w:t>with</w:t>
      </w:r>
      <w:r>
        <w:rPr>
          <w:rFonts w:ascii="Times New Roman" w:eastAsiaTheme="minorEastAsia" w:hAnsi="Times New Roman"/>
          <w:lang w:val="en-GB" w:eastAsia="zh-CN"/>
        </w:rPr>
        <w:t xml:space="preserve"> </w:t>
      </w:r>
      <w:r>
        <w:rPr>
          <w:rFonts w:ascii="Times New Roman" w:eastAsiaTheme="minorEastAsia" w:hAnsi="Times New Roman" w:hint="eastAsia"/>
          <w:lang w:val="en-GB" w:eastAsia="zh-CN"/>
        </w:rPr>
        <w:t>the</w:t>
      </w:r>
      <w:r w:rsidR="00D242A8">
        <w:rPr>
          <w:rFonts w:ascii="Times New Roman" w:eastAsiaTheme="minorEastAsia" w:hAnsi="Times New Roman"/>
          <w:lang w:val="en-GB" w:eastAsia="zh-CN"/>
        </w:rPr>
        <w:t xml:space="preserve"> requirement</w:t>
      </w:r>
      <w:r w:rsidR="004402E7">
        <w:rPr>
          <w:rFonts w:ascii="Times New Roman" w:eastAsiaTheme="minorEastAsia" w:hAnsi="Times New Roman"/>
          <w:lang w:val="en-GB" w:eastAsia="zh-CN"/>
        </w:rPr>
        <w:t xml:space="preserve"> and above analysis</w:t>
      </w:r>
      <w:r w:rsidR="00D242A8">
        <w:rPr>
          <w:rFonts w:ascii="Times New Roman" w:eastAsiaTheme="minorEastAsia" w:hAnsi="Times New Roman"/>
          <w:lang w:val="en-GB" w:eastAsia="zh-CN"/>
        </w:rPr>
        <w:t xml:space="preserve">, </w:t>
      </w:r>
      <w:r w:rsidR="004402E7">
        <w:rPr>
          <w:rFonts w:ascii="Times New Roman" w:eastAsiaTheme="minorEastAsia" w:hAnsi="Times New Roman"/>
          <w:lang w:val="en-GB" w:eastAsia="zh-CN"/>
        </w:rPr>
        <w:t xml:space="preserve">the </w:t>
      </w:r>
      <w:r w:rsidR="00D242A8">
        <w:rPr>
          <w:rFonts w:ascii="Times New Roman" w:eastAsiaTheme="minorEastAsia" w:hAnsi="Times New Roman"/>
          <w:lang w:val="en-GB" w:eastAsia="zh-CN"/>
        </w:rPr>
        <w:t xml:space="preserve">requirement </w:t>
      </w:r>
      <w:r w:rsidR="004402E7">
        <w:rPr>
          <w:rFonts w:ascii="Times New Roman" w:eastAsiaTheme="minorEastAsia" w:hAnsi="Times New Roman"/>
          <w:lang w:val="en-GB" w:eastAsia="zh-CN"/>
        </w:rPr>
        <w:t>cannot be met</w:t>
      </w:r>
      <w:r w:rsidR="00D242A8">
        <w:rPr>
          <w:rFonts w:ascii="Times New Roman" w:eastAsiaTheme="minorEastAsia" w:hAnsi="Times New Roman"/>
          <w:lang w:val="en-GB" w:eastAsia="zh-CN"/>
        </w:rPr>
        <w:t xml:space="preserve"> by any </w:t>
      </w:r>
      <w:r>
        <w:rPr>
          <w:rFonts w:ascii="Times New Roman" w:eastAsiaTheme="minorEastAsia" w:hAnsi="Times New Roman"/>
          <w:lang w:val="en-GB" w:eastAsia="zh-CN"/>
        </w:rPr>
        <w:t>R16</w:t>
      </w:r>
      <w:r w:rsidR="004402E7">
        <w:rPr>
          <w:rFonts w:ascii="Times New Roman" w:eastAsiaTheme="minorEastAsia" w:hAnsi="Times New Roman"/>
          <w:lang w:val="en-GB" w:eastAsia="zh-CN"/>
        </w:rPr>
        <w:t xml:space="preserve"> </w:t>
      </w:r>
      <w:r w:rsidR="00D242A8">
        <w:rPr>
          <w:rFonts w:ascii="Times New Roman" w:eastAsiaTheme="minorEastAsia" w:hAnsi="Times New Roman"/>
          <w:lang w:val="en-GB" w:eastAsia="zh-CN"/>
        </w:rPr>
        <w:t>methods</w:t>
      </w:r>
      <w:r w:rsidR="004402E7">
        <w:rPr>
          <w:rFonts w:ascii="Times New Roman" w:eastAsiaTheme="minorEastAsia" w:hAnsi="Times New Roman"/>
          <w:lang w:val="en-GB" w:eastAsia="zh-CN"/>
        </w:rPr>
        <w:t xml:space="preserve"> from RAN2 perspective</w:t>
      </w:r>
      <w:r>
        <w:rPr>
          <w:rFonts w:ascii="Times New Roman" w:eastAsiaTheme="minorEastAsia" w:hAnsi="Times New Roman" w:hint="eastAsia"/>
          <w:lang w:val="en-GB" w:eastAsia="zh-CN"/>
        </w:rPr>
        <w:t>,</w:t>
      </w:r>
      <w:r>
        <w:rPr>
          <w:rFonts w:ascii="Times New Roman" w:eastAsiaTheme="minorEastAsia" w:hAnsi="Times New Roman"/>
          <w:lang w:val="en-GB" w:eastAsia="zh-CN"/>
        </w:rPr>
        <w:t xml:space="preserve"> </w:t>
      </w:r>
      <w:r w:rsidR="004402E7">
        <w:rPr>
          <w:rFonts w:ascii="Times New Roman" w:eastAsiaTheme="minorEastAsia" w:hAnsi="Times New Roman"/>
          <w:lang w:val="en-GB" w:eastAsia="zh-CN"/>
        </w:rPr>
        <w:t xml:space="preserve">Even only consider the measurement and reporting latency, there are also some methods </w:t>
      </w:r>
      <w:r w:rsidR="005A222C">
        <w:rPr>
          <w:rFonts w:ascii="Times New Roman" w:eastAsiaTheme="minorEastAsia" w:hAnsi="Times New Roman"/>
          <w:lang w:val="en-GB" w:eastAsia="zh-CN"/>
        </w:rPr>
        <w:t>(</w:t>
      </w:r>
      <w:proofErr w:type="spellStart"/>
      <w:r w:rsidR="005A222C">
        <w:rPr>
          <w:rFonts w:ascii="Times New Roman" w:eastAsiaTheme="minorEastAsia" w:hAnsi="Times New Roman"/>
          <w:lang w:val="en-GB" w:eastAsia="zh-CN"/>
        </w:rPr>
        <w:t>eg.</w:t>
      </w:r>
      <w:proofErr w:type="spellEnd"/>
      <w:r w:rsidR="005A222C" w:rsidRPr="005A222C">
        <w:rPr>
          <w:b/>
          <w:iCs/>
        </w:rPr>
        <w:t xml:space="preserve"> </w:t>
      </w:r>
      <w:r w:rsidR="005A222C" w:rsidRPr="004015F5">
        <w:rPr>
          <w:rFonts w:ascii="Times New Roman" w:eastAsiaTheme="minorEastAsia" w:hAnsi="Times New Roman"/>
          <w:lang w:val="en-GB" w:eastAsia="zh-CN"/>
        </w:rPr>
        <w:t>DL-TDOA/DL-</w:t>
      </w:r>
      <w:proofErr w:type="spellStart"/>
      <w:r w:rsidR="005A222C" w:rsidRPr="004015F5">
        <w:rPr>
          <w:rFonts w:ascii="Times New Roman" w:eastAsiaTheme="minorEastAsia" w:hAnsi="Times New Roman"/>
          <w:lang w:val="en-GB" w:eastAsia="zh-CN"/>
        </w:rPr>
        <w:t>AoD</w:t>
      </w:r>
      <w:proofErr w:type="spellEnd"/>
      <w:r w:rsidR="005A222C" w:rsidRPr="004015F5">
        <w:rPr>
          <w:rFonts w:ascii="Times New Roman" w:eastAsiaTheme="minorEastAsia" w:hAnsi="Times New Roman"/>
          <w:lang w:val="en-GB" w:eastAsia="zh-CN"/>
        </w:rPr>
        <w:t>/ Multi-RTT</w:t>
      </w:r>
      <w:r w:rsidR="005A222C">
        <w:rPr>
          <w:rFonts w:ascii="Times New Roman" w:eastAsiaTheme="minorEastAsia" w:hAnsi="Times New Roman"/>
          <w:lang w:val="en-GB" w:eastAsia="zh-CN"/>
        </w:rPr>
        <w:t xml:space="preserve">) that </w:t>
      </w:r>
      <w:r w:rsidR="004402E7">
        <w:rPr>
          <w:rFonts w:ascii="Times New Roman" w:eastAsiaTheme="minorEastAsia" w:hAnsi="Times New Roman"/>
          <w:lang w:val="en-GB" w:eastAsia="zh-CN"/>
        </w:rPr>
        <w:t xml:space="preserve">cannot meet </w:t>
      </w:r>
      <w:r w:rsidR="005A222C">
        <w:rPr>
          <w:rFonts w:ascii="Times New Roman" w:eastAsiaTheme="minorEastAsia" w:hAnsi="Times New Roman"/>
          <w:lang w:val="en-GB" w:eastAsia="zh-CN"/>
        </w:rPr>
        <w:t xml:space="preserve">the </w:t>
      </w:r>
      <w:r w:rsidR="004402E7">
        <w:rPr>
          <w:rFonts w:ascii="Times New Roman" w:eastAsiaTheme="minorEastAsia" w:hAnsi="Times New Roman"/>
          <w:lang w:val="en-GB" w:eastAsia="zh-CN"/>
        </w:rPr>
        <w:t>requirement</w:t>
      </w:r>
      <w:r>
        <w:rPr>
          <w:rFonts w:ascii="Times New Roman" w:eastAsiaTheme="minorEastAsia" w:hAnsi="Times New Roman"/>
          <w:lang w:val="en-GB" w:eastAsia="zh-CN"/>
        </w:rPr>
        <w:t>.</w:t>
      </w:r>
      <w:r w:rsidR="004402E7">
        <w:rPr>
          <w:rFonts w:ascii="Times New Roman" w:eastAsiaTheme="minorEastAsia" w:hAnsi="Times New Roman"/>
          <w:lang w:val="en-GB" w:eastAsia="zh-CN"/>
        </w:rPr>
        <w:t xml:space="preserve"> So, for RAN2, the enhancement for reducing the latency of positioning is also a critical issue in R17.</w:t>
      </w:r>
    </w:p>
    <w:p w14:paraId="0024F15D" w14:textId="030DA54E" w:rsidR="00DF6CA0" w:rsidRDefault="00DF6CA0" w:rsidP="00DF6CA0">
      <w:pPr>
        <w:spacing w:before="100"/>
        <w:jc w:val="both"/>
        <w:rPr>
          <w:rFonts w:ascii="Arial" w:eastAsiaTheme="minorEastAsia" w:hAnsi="Arial" w:cs="Arial"/>
          <w:b/>
          <w:bCs/>
          <w:szCs w:val="20"/>
          <w:lang w:eastAsia="zh-CN"/>
        </w:rPr>
      </w:pPr>
      <w:r w:rsidRPr="001F627E">
        <w:rPr>
          <w:rFonts w:ascii="Arial" w:eastAsiaTheme="minorEastAsia" w:hAnsi="Arial" w:cs="Arial"/>
          <w:b/>
          <w:bCs/>
          <w:szCs w:val="20"/>
          <w:lang w:eastAsia="zh-CN"/>
        </w:rPr>
        <w:t xml:space="preserve">Observation 1: </w:t>
      </w:r>
      <w:r>
        <w:rPr>
          <w:rFonts w:ascii="Arial" w:eastAsiaTheme="minorEastAsia" w:hAnsi="Arial" w:cs="Arial"/>
          <w:b/>
          <w:bCs/>
          <w:szCs w:val="20"/>
          <w:lang w:eastAsia="zh-CN"/>
        </w:rPr>
        <w:t>T</w:t>
      </w:r>
      <w:r>
        <w:rPr>
          <w:rFonts w:ascii="Arial" w:eastAsiaTheme="minorEastAsia" w:hAnsi="Arial" w:cs="Arial" w:hint="eastAsia"/>
          <w:b/>
          <w:bCs/>
          <w:szCs w:val="20"/>
          <w:lang w:eastAsia="zh-CN"/>
        </w:rPr>
        <w:t>he</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latency</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target</w:t>
      </w:r>
      <w:r w:rsidR="0033576F">
        <w:rPr>
          <w:rFonts w:ascii="Arial" w:eastAsiaTheme="minorEastAsia" w:hAnsi="Arial" w:cs="Arial"/>
          <w:b/>
          <w:bCs/>
          <w:szCs w:val="20"/>
          <w:lang w:eastAsia="zh-CN"/>
        </w:rPr>
        <w:t xml:space="preserve"> for End to end</w:t>
      </w:r>
      <w:r>
        <w:rPr>
          <w:rFonts w:ascii="Arial" w:eastAsiaTheme="minorEastAsia" w:hAnsi="Arial" w:cs="Arial"/>
          <w:b/>
          <w:bCs/>
          <w:szCs w:val="20"/>
          <w:lang w:eastAsia="zh-CN"/>
        </w:rPr>
        <w:t xml:space="preserve"> </w:t>
      </w:r>
      <w:r w:rsidR="00491079">
        <w:rPr>
          <w:rFonts w:ascii="Arial" w:eastAsiaTheme="minorEastAsia" w:hAnsi="Arial" w:cs="Arial"/>
          <w:b/>
          <w:bCs/>
          <w:szCs w:val="20"/>
          <w:lang w:eastAsia="zh-CN"/>
        </w:rPr>
        <w:t>cannot</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be</w:t>
      </w:r>
      <w:r>
        <w:rPr>
          <w:rFonts w:ascii="Arial" w:eastAsiaTheme="minorEastAsia" w:hAnsi="Arial" w:cs="Arial"/>
          <w:b/>
          <w:bCs/>
          <w:szCs w:val="20"/>
          <w:lang w:eastAsia="zh-CN"/>
        </w:rPr>
        <w:t xml:space="preserve"> </w:t>
      </w:r>
      <w:r w:rsidR="0033576F">
        <w:rPr>
          <w:rFonts w:ascii="Arial" w:eastAsiaTheme="minorEastAsia" w:hAnsi="Arial" w:cs="Arial"/>
          <w:b/>
          <w:bCs/>
          <w:szCs w:val="20"/>
          <w:lang w:eastAsia="zh-CN"/>
        </w:rPr>
        <w:t xml:space="preserve">met </w:t>
      </w:r>
      <w:r>
        <w:rPr>
          <w:rFonts w:ascii="Arial" w:eastAsiaTheme="minorEastAsia" w:hAnsi="Arial" w:cs="Arial" w:hint="eastAsia"/>
          <w:b/>
          <w:bCs/>
          <w:szCs w:val="20"/>
          <w:lang w:eastAsia="zh-CN"/>
        </w:rPr>
        <w:t>by</w:t>
      </w:r>
      <w:r>
        <w:rPr>
          <w:rFonts w:ascii="Arial" w:eastAsiaTheme="minorEastAsia" w:hAnsi="Arial" w:cs="Arial"/>
          <w:b/>
          <w:bCs/>
          <w:szCs w:val="20"/>
          <w:lang w:eastAsia="zh-CN"/>
        </w:rPr>
        <w:t xml:space="preserve"> R16 </w:t>
      </w:r>
      <w:r w:rsidR="00693E74">
        <w:rPr>
          <w:rFonts w:ascii="Arial" w:eastAsiaTheme="minorEastAsia" w:hAnsi="Arial" w:cs="Arial"/>
          <w:b/>
          <w:bCs/>
          <w:szCs w:val="20"/>
          <w:lang w:eastAsia="zh-CN"/>
        </w:rPr>
        <w:t>positioning methods</w:t>
      </w:r>
      <w:r>
        <w:rPr>
          <w:rFonts w:ascii="Arial" w:eastAsiaTheme="minorEastAsia" w:hAnsi="Arial" w:cs="Arial" w:hint="eastAsia"/>
          <w:b/>
          <w:bCs/>
          <w:szCs w:val="20"/>
          <w:lang w:eastAsia="zh-CN"/>
        </w:rPr>
        <w:t>.</w:t>
      </w:r>
      <w:r w:rsidRPr="00C60FBB">
        <w:rPr>
          <w:rFonts w:ascii="Arial" w:eastAsiaTheme="minorEastAsia" w:hAnsi="Arial" w:cs="Arial"/>
          <w:b/>
          <w:bCs/>
          <w:szCs w:val="20"/>
          <w:lang w:eastAsia="zh-CN"/>
        </w:rPr>
        <w:t xml:space="preserve"> </w:t>
      </w:r>
    </w:p>
    <w:p w14:paraId="127499A1" w14:textId="4FFDC50C" w:rsidR="0033576F" w:rsidRDefault="0033576F" w:rsidP="0033576F">
      <w:pPr>
        <w:spacing w:before="100"/>
        <w:jc w:val="both"/>
        <w:rPr>
          <w:rFonts w:ascii="Arial" w:eastAsiaTheme="minorEastAsia" w:hAnsi="Arial" w:cs="Arial"/>
          <w:b/>
          <w:bCs/>
          <w:szCs w:val="20"/>
          <w:lang w:eastAsia="zh-CN"/>
        </w:rPr>
      </w:pPr>
      <w:r w:rsidRPr="001F627E">
        <w:rPr>
          <w:rFonts w:ascii="Arial" w:eastAsiaTheme="minorEastAsia" w:hAnsi="Arial" w:cs="Arial"/>
          <w:b/>
          <w:bCs/>
          <w:szCs w:val="20"/>
          <w:lang w:eastAsia="zh-CN"/>
        </w:rPr>
        <w:t xml:space="preserve">Observation </w:t>
      </w:r>
      <w:r>
        <w:rPr>
          <w:rFonts w:ascii="Arial" w:eastAsiaTheme="minorEastAsia" w:hAnsi="Arial" w:cs="Arial"/>
          <w:b/>
          <w:bCs/>
          <w:szCs w:val="20"/>
          <w:lang w:eastAsia="zh-CN"/>
        </w:rPr>
        <w:t>2</w:t>
      </w:r>
      <w:r w:rsidRPr="001F627E">
        <w:rPr>
          <w:rFonts w:ascii="Arial" w:eastAsiaTheme="minorEastAsia" w:hAnsi="Arial" w:cs="Arial"/>
          <w:b/>
          <w:bCs/>
          <w:szCs w:val="20"/>
          <w:lang w:eastAsia="zh-CN"/>
        </w:rPr>
        <w:t xml:space="preserve">: </w:t>
      </w:r>
      <w:r>
        <w:rPr>
          <w:rFonts w:ascii="Arial" w:eastAsiaTheme="minorEastAsia" w:hAnsi="Arial" w:cs="Arial"/>
          <w:b/>
          <w:bCs/>
          <w:szCs w:val="20"/>
          <w:lang w:eastAsia="zh-CN"/>
        </w:rPr>
        <w:t xml:space="preserve">Even if only consider the latency of measurement and reporting, </w:t>
      </w:r>
      <w:r w:rsidRPr="00DE5FDF">
        <w:rPr>
          <w:b/>
          <w:iCs/>
        </w:rPr>
        <w:t>DL-TDOA/DL-</w:t>
      </w:r>
      <w:proofErr w:type="spellStart"/>
      <w:r w:rsidRPr="00DE5FDF">
        <w:rPr>
          <w:b/>
          <w:iCs/>
        </w:rPr>
        <w:t>AoD</w:t>
      </w:r>
      <w:proofErr w:type="spellEnd"/>
      <w:r w:rsidR="004402E7">
        <w:rPr>
          <w:rFonts w:ascii="Arial" w:eastAsiaTheme="minorEastAsia" w:hAnsi="Arial" w:cs="Arial"/>
          <w:b/>
          <w:bCs/>
          <w:szCs w:val="20"/>
          <w:lang w:eastAsia="zh-CN"/>
        </w:rPr>
        <w:t xml:space="preserve">/ Multi-RTT </w:t>
      </w:r>
      <w:r>
        <w:rPr>
          <w:rFonts w:ascii="Arial" w:eastAsiaTheme="minorEastAsia" w:hAnsi="Arial" w:cs="Arial"/>
          <w:b/>
          <w:bCs/>
          <w:szCs w:val="20"/>
          <w:lang w:eastAsia="zh-CN"/>
        </w:rPr>
        <w:t>cannot me</w:t>
      </w:r>
      <w:r w:rsidR="004402E7">
        <w:rPr>
          <w:rFonts w:ascii="Arial" w:eastAsiaTheme="minorEastAsia" w:hAnsi="Arial" w:cs="Arial"/>
          <w:b/>
          <w:bCs/>
          <w:szCs w:val="20"/>
          <w:lang w:eastAsia="zh-CN"/>
        </w:rPr>
        <w:t>e</w:t>
      </w:r>
      <w:r>
        <w:rPr>
          <w:rFonts w:ascii="Arial" w:eastAsiaTheme="minorEastAsia" w:hAnsi="Arial" w:cs="Arial"/>
          <w:b/>
          <w:bCs/>
          <w:szCs w:val="20"/>
          <w:lang w:eastAsia="zh-CN"/>
        </w:rPr>
        <w:t>t the target</w:t>
      </w:r>
      <w:r>
        <w:rPr>
          <w:rFonts w:ascii="Arial" w:eastAsiaTheme="minorEastAsia" w:hAnsi="Arial" w:cs="Arial" w:hint="eastAsia"/>
          <w:b/>
          <w:bCs/>
          <w:szCs w:val="20"/>
          <w:lang w:eastAsia="zh-CN"/>
        </w:rPr>
        <w:t>.</w:t>
      </w:r>
      <w:r w:rsidRPr="00C60FBB">
        <w:rPr>
          <w:rFonts w:ascii="Arial" w:eastAsiaTheme="minorEastAsia" w:hAnsi="Arial" w:cs="Arial"/>
          <w:b/>
          <w:bCs/>
          <w:szCs w:val="20"/>
          <w:lang w:eastAsia="zh-CN"/>
        </w:rPr>
        <w:t xml:space="preserve"> </w:t>
      </w:r>
    </w:p>
    <w:p w14:paraId="206094A8" w14:textId="07309049" w:rsidR="0031637A" w:rsidRDefault="0031637A" w:rsidP="0031637A">
      <w:pPr>
        <w:spacing w:beforeLines="100" w:before="240"/>
        <w:jc w:val="both"/>
        <w:rPr>
          <w:rFonts w:ascii="Arial" w:eastAsiaTheme="minorEastAsia" w:hAnsi="Arial" w:cs="Arial"/>
          <w:b/>
          <w:szCs w:val="20"/>
          <w:lang w:eastAsia="zh-CN"/>
        </w:rPr>
      </w:pPr>
      <w:r w:rsidRPr="002C17FF">
        <w:rPr>
          <w:rFonts w:ascii="Arial" w:eastAsiaTheme="minorEastAsia" w:hAnsi="Arial" w:cs="Arial"/>
          <w:b/>
          <w:szCs w:val="20"/>
          <w:lang w:eastAsia="zh-CN"/>
        </w:rPr>
        <w:t>Proposal 1:</w:t>
      </w:r>
      <w:r w:rsidR="005A222C">
        <w:rPr>
          <w:rFonts w:ascii="Arial" w:eastAsiaTheme="minorEastAsia" w:hAnsi="Arial" w:cs="Arial"/>
          <w:b/>
          <w:szCs w:val="20"/>
          <w:lang w:eastAsia="zh-CN"/>
        </w:rPr>
        <w:t xml:space="preserve"> </w:t>
      </w:r>
      <w:r>
        <w:rPr>
          <w:rFonts w:ascii="Arial" w:eastAsiaTheme="minorEastAsia" w:hAnsi="Arial" w:cs="Arial"/>
          <w:b/>
          <w:szCs w:val="20"/>
          <w:lang w:eastAsia="zh-CN"/>
        </w:rPr>
        <w:t xml:space="preserve">For satisfying the R17 latency requirement, the enhancement for </w:t>
      </w:r>
      <w:r w:rsidR="004402E7">
        <w:rPr>
          <w:rFonts w:ascii="Arial" w:eastAsiaTheme="minorEastAsia" w:hAnsi="Arial" w:cs="Arial"/>
          <w:b/>
          <w:szCs w:val="20"/>
          <w:lang w:eastAsia="zh-CN"/>
        </w:rPr>
        <w:t>latency reduction</w:t>
      </w:r>
      <w:r>
        <w:rPr>
          <w:rFonts w:ascii="Arial" w:eastAsiaTheme="minorEastAsia" w:hAnsi="Arial" w:cs="Arial"/>
          <w:b/>
          <w:szCs w:val="20"/>
          <w:lang w:eastAsia="zh-CN"/>
        </w:rPr>
        <w:t xml:space="preserve"> is needed to </w:t>
      </w:r>
      <w:r w:rsidR="004402E7">
        <w:rPr>
          <w:rFonts w:ascii="Arial" w:eastAsiaTheme="minorEastAsia" w:hAnsi="Arial" w:cs="Arial"/>
          <w:b/>
          <w:szCs w:val="20"/>
          <w:lang w:eastAsia="zh-CN"/>
        </w:rPr>
        <w:t xml:space="preserve">be </w:t>
      </w:r>
      <w:r>
        <w:rPr>
          <w:rFonts w:ascii="Arial" w:eastAsiaTheme="minorEastAsia" w:hAnsi="Arial" w:cs="Arial"/>
          <w:b/>
          <w:szCs w:val="20"/>
          <w:lang w:eastAsia="zh-CN"/>
        </w:rPr>
        <w:t>stud</w:t>
      </w:r>
      <w:r w:rsidR="004402E7">
        <w:rPr>
          <w:rFonts w:ascii="Arial" w:eastAsiaTheme="minorEastAsia" w:hAnsi="Arial" w:cs="Arial"/>
          <w:b/>
          <w:szCs w:val="20"/>
          <w:lang w:eastAsia="zh-CN"/>
        </w:rPr>
        <w:t>ied</w:t>
      </w:r>
      <w:r>
        <w:rPr>
          <w:rFonts w:ascii="Arial" w:eastAsiaTheme="minorEastAsia" w:hAnsi="Arial" w:cs="Arial"/>
          <w:b/>
          <w:szCs w:val="20"/>
          <w:lang w:eastAsia="zh-CN"/>
        </w:rPr>
        <w:t xml:space="preserve"> and specif</w:t>
      </w:r>
      <w:r w:rsidR="004402E7">
        <w:rPr>
          <w:rFonts w:ascii="Arial" w:eastAsiaTheme="minorEastAsia" w:hAnsi="Arial" w:cs="Arial"/>
          <w:b/>
          <w:szCs w:val="20"/>
          <w:lang w:eastAsia="zh-CN"/>
        </w:rPr>
        <w:t>ied</w:t>
      </w:r>
      <w:r>
        <w:rPr>
          <w:rFonts w:ascii="Arial" w:eastAsiaTheme="minorEastAsia" w:hAnsi="Arial" w:cs="Arial"/>
          <w:b/>
          <w:szCs w:val="20"/>
          <w:lang w:eastAsia="zh-CN"/>
        </w:rPr>
        <w:t xml:space="preserve"> in the WID</w:t>
      </w:r>
      <w:r w:rsidRPr="002C17FF">
        <w:rPr>
          <w:rFonts w:ascii="Arial" w:eastAsiaTheme="minorEastAsia" w:hAnsi="Arial" w:cs="Arial"/>
          <w:b/>
          <w:szCs w:val="20"/>
          <w:lang w:eastAsia="zh-CN"/>
        </w:rPr>
        <w:t>.</w:t>
      </w:r>
    </w:p>
    <w:p w14:paraId="1B7AFEC2" w14:textId="5CBAE857" w:rsidR="004402E7" w:rsidRDefault="004402E7" w:rsidP="006A6513">
      <w:pPr>
        <w:pStyle w:val="30"/>
        <w:numPr>
          <w:ilvl w:val="1"/>
          <w:numId w:val="4"/>
        </w:numPr>
        <w:pBdr>
          <w:top w:val="none" w:sz="0" w:space="0" w:color="auto"/>
        </w:pBdr>
        <w:rPr>
          <w:rFonts w:eastAsiaTheme="minorEastAsia"/>
          <w:b/>
          <w:bCs/>
        </w:rPr>
      </w:pPr>
      <w:r>
        <w:rPr>
          <w:rFonts w:eastAsiaTheme="minorEastAsia" w:hint="eastAsia"/>
          <w:b/>
          <w:bCs/>
        </w:rPr>
        <w:t>T</w:t>
      </w:r>
      <w:r>
        <w:rPr>
          <w:rFonts w:eastAsiaTheme="minorEastAsia"/>
          <w:b/>
          <w:bCs/>
        </w:rPr>
        <w:t xml:space="preserve">he solution for </w:t>
      </w:r>
      <w:bookmarkStart w:id="14" w:name="OLE_LINK7"/>
      <w:r>
        <w:rPr>
          <w:rFonts w:eastAsiaTheme="minorEastAsia"/>
          <w:b/>
          <w:bCs/>
        </w:rPr>
        <w:t>latency reduction</w:t>
      </w:r>
      <w:bookmarkEnd w:id="14"/>
    </w:p>
    <w:p w14:paraId="2BD47C37" w14:textId="3D8B5E8E" w:rsidR="004402E7" w:rsidRDefault="004402E7" w:rsidP="004402E7">
      <w:pPr>
        <w:spacing w:before="100"/>
        <w:jc w:val="both"/>
        <w:rPr>
          <w:rFonts w:ascii="Times New Roman" w:eastAsiaTheme="minorEastAsia" w:hAnsi="Times New Roman"/>
          <w:bCs/>
          <w:szCs w:val="20"/>
          <w:lang w:eastAsia="zh-CN"/>
        </w:rPr>
      </w:pPr>
      <w:r w:rsidRPr="001D5A19">
        <w:rPr>
          <w:rFonts w:ascii="Times New Roman" w:eastAsia="Malgun Gothic" w:hAnsi="Times New Roman"/>
          <w:szCs w:val="20"/>
          <w:lang w:val="en-GB"/>
        </w:rPr>
        <w:t>D</w:t>
      </w:r>
      <w:proofErr w:type="spellStart"/>
      <w:r w:rsidRPr="006A6513">
        <w:rPr>
          <w:rFonts w:ascii="Times New Roman" w:eastAsiaTheme="minorEastAsia" w:hAnsi="Times New Roman"/>
          <w:bCs/>
          <w:szCs w:val="20"/>
          <w:lang w:eastAsia="zh-CN"/>
        </w:rPr>
        <w:t>uring</w:t>
      </w:r>
      <w:proofErr w:type="spellEnd"/>
      <w:r w:rsidRPr="006A6513">
        <w:rPr>
          <w:rFonts w:ascii="Times New Roman" w:eastAsiaTheme="minorEastAsia" w:hAnsi="Times New Roman"/>
          <w:bCs/>
          <w:szCs w:val="20"/>
          <w:lang w:eastAsia="zh-CN"/>
        </w:rPr>
        <w:t xml:space="preserve"> RAN1#103-e</w:t>
      </w:r>
      <w:r w:rsidR="005A222C">
        <w:rPr>
          <w:rFonts w:ascii="Times New Roman" w:eastAsiaTheme="minorEastAsia" w:hAnsi="Times New Roman"/>
          <w:bCs/>
          <w:szCs w:val="20"/>
          <w:lang w:eastAsia="zh-CN"/>
        </w:rPr>
        <w:t xml:space="preserve"> </w:t>
      </w:r>
      <w:r w:rsidRPr="006A6513">
        <w:rPr>
          <w:rFonts w:ascii="Times New Roman" w:eastAsiaTheme="minorEastAsia" w:hAnsi="Times New Roman"/>
          <w:bCs/>
          <w:szCs w:val="20"/>
          <w:lang w:eastAsia="zh-CN"/>
        </w:rPr>
        <w:t xml:space="preserve">[1], the </w:t>
      </w:r>
      <w:r w:rsidR="005A222C" w:rsidRPr="006A6513">
        <w:rPr>
          <w:rFonts w:ascii="Times New Roman" w:eastAsiaTheme="minorEastAsia" w:hAnsi="Times New Roman"/>
          <w:bCs/>
          <w:szCs w:val="20"/>
          <w:lang w:eastAsia="zh-CN"/>
        </w:rPr>
        <w:t>major</w:t>
      </w:r>
      <w:r w:rsidRPr="006A6513">
        <w:rPr>
          <w:rFonts w:ascii="Times New Roman" w:eastAsiaTheme="minorEastAsia" w:hAnsi="Times New Roman"/>
          <w:bCs/>
          <w:szCs w:val="20"/>
          <w:lang w:eastAsia="zh-CN"/>
        </w:rPr>
        <w:t xml:space="preserve"> components which </w:t>
      </w:r>
      <w:r w:rsidR="005A222C" w:rsidRPr="006A6513">
        <w:rPr>
          <w:rFonts w:ascii="Times New Roman" w:eastAsiaTheme="minorEastAsia" w:hAnsi="Times New Roman"/>
          <w:bCs/>
          <w:szCs w:val="20"/>
          <w:lang w:eastAsia="zh-CN"/>
        </w:rPr>
        <w:t>affect</w:t>
      </w:r>
      <w:r w:rsidRPr="006A6513">
        <w:rPr>
          <w:rFonts w:ascii="Times New Roman" w:eastAsiaTheme="minorEastAsia" w:hAnsi="Times New Roman"/>
          <w:bCs/>
          <w:szCs w:val="20"/>
          <w:lang w:eastAsia="zh-CN"/>
        </w:rPr>
        <w:t xml:space="preserve"> the latency</w:t>
      </w:r>
      <w:r w:rsidRPr="00685130">
        <w:rPr>
          <w:rFonts w:ascii="Times New Roman" w:eastAsiaTheme="minorEastAsia" w:hAnsi="Times New Roman"/>
          <w:bCs/>
          <w:szCs w:val="20"/>
          <w:lang w:eastAsia="zh-CN"/>
        </w:rPr>
        <w:t xml:space="preserve">, </w:t>
      </w:r>
      <w:r w:rsidR="005A222C">
        <w:rPr>
          <w:rFonts w:ascii="Times New Roman" w:eastAsiaTheme="minorEastAsia" w:hAnsi="Times New Roman"/>
          <w:bCs/>
          <w:szCs w:val="20"/>
          <w:lang w:eastAsia="zh-CN"/>
        </w:rPr>
        <w:t xml:space="preserve">and the solutions </w:t>
      </w:r>
      <w:proofErr w:type="gramStart"/>
      <w:r w:rsidR="005A222C">
        <w:rPr>
          <w:rFonts w:ascii="Times New Roman" w:eastAsiaTheme="minorEastAsia" w:hAnsi="Times New Roman"/>
          <w:bCs/>
          <w:szCs w:val="20"/>
          <w:lang w:eastAsia="zh-CN"/>
        </w:rPr>
        <w:t xml:space="preserve">( </w:t>
      </w:r>
      <w:proofErr w:type="spellStart"/>
      <w:r w:rsidR="005A222C">
        <w:rPr>
          <w:rFonts w:ascii="Times New Roman" w:eastAsiaTheme="minorEastAsia" w:hAnsi="Times New Roman"/>
          <w:bCs/>
          <w:szCs w:val="20"/>
          <w:lang w:eastAsia="zh-CN"/>
        </w:rPr>
        <w:t>eg</w:t>
      </w:r>
      <w:proofErr w:type="gramEnd"/>
      <w:r w:rsidR="005A222C">
        <w:rPr>
          <w:rFonts w:ascii="Times New Roman" w:eastAsiaTheme="minorEastAsia" w:hAnsi="Times New Roman"/>
          <w:bCs/>
          <w:szCs w:val="20"/>
          <w:lang w:eastAsia="zh-CN"/>
        </w:rPr>
        <w:t>.</w:t>
      </w:r>
      <w:proofErr w:type="spellEnd"/>
      <w:r w:rsidR="005A222C">
        <w:rPr>
          <w:rFonts w:ascii="Times New Roman" w:eastAsiaTheme="minorEastAsia" w:hAnsi="Times New Roman"/>
          <w:bCs/>
          <w:szCs w:val="20"/>
          <w:lang w:eastAsia="zh-CN"/>
        </w:rPr>
        <w:t xml:space="preserve"> </w:t>
      </w:r>
      <w:r w:rsidR="005A222C" w:rsidRPr="006A6513">
        <w:rPr>
          <w:rFonts w:ascii="Times New Roman" w:eastAsiaTheme="minorEastAsia" w:hAnsi="Times New Roman"/>
          <w:bCs/>
          <w:szCs w:val="20"/>
          <w:lang w:eastAsia="zh-CN"/>
        </w:rPr>
        <w:t xml:space="preserve">Latency reduction related to the measurement gap, </w:t>
      </w:r>
      <w:r w:rsidR="005A222C" w:rsidRPr="00B60140">
        <w:rPr>
          <w:rFonts w:ascii="Times New Roman" w:eastAsiaTheme="minorEastAsia" w:hAnsi="Times New Roman"/>
          <w:bCs/>
          <w:szCs w:val="20"/>
          <w:lang w:eastAsia="zh-CN"/>
        </w:rPr>
        <w:t>the reporting and request of the measurements</w:t>
      </w:r>
      <w:r w:rsidR="005A222C">
        <w:rPr>
          <w:rFonts w:ascii="Times New Roman" w:eastAsiaTheme="minorEastAsia" w:hAnsi="Times New Roman"/>
          <w:bCs/>
          <w:szCs w:val="20"/>
          <w:lang w:eastAsia="zh-CN"/>
        </w:rPr>
        <w:t xml:space="preserve">) for latency reduction </w:t>
      </w:r>
      <w:r w:rsidR="005A222C" w:rsidRPr="006A6513">
        <w:rPr>
          <w:rFonts w:ascii="Times New Roman" w:eastAsiaTheme="minorEastAsia" w:hAnsi="Times New Roman"/>
          <w:bCs/>
          <w:szCs w:val="20"/>
          <w:lang w:eastAsia="zh-CN"/>
        </w:rPr>
        <w:t>have been identified</w:t>
      </w:r>
      <w:r w:rsidR="005A222C">
        <w:rPr>
          <w:rFonts w:ascii="Times New Roman" w:eastAsiaTheme="minorEastAsia" w:hAnsi="Times New Roman"/>
          <w:bCs/>
          <w:szCs w:val="20"/>
          <w:lang w:eastAsia="zh-CN"/>
        </w:rPr>
        <w:t xml:space="preserve"> and shown in Agreement 1. And in email discussion [617] of RAN2, </w:t>
      </w:r>
      <w:r w:rsidR="005A222C">
        <w:rPr>
          <w:rFonts w:ascii="Times New Roman" w:eastAsiaTheme="minorEastAsia" w:hAnsi="Times New Roman" w:hint="eastAsia"/>
          <w:bCs/>
          <w:szCs w:val="20"/>
          <w:lang w:eastAsia="zh-CN"/>
        </w:rPr>
        <w:t>t</w:t>
      </w:r>
      <w:r w:rsidR="005A222C">
        <w:rPr>
          <w:rFonts w:ascii="Times New Roman" w:eastAsiaTheme="minorEastAsia" w:hAnsi="Times New Roman"/>
          <w:bCs/>
          <w:szCs w:val="20"/>
          <w:lang w:eastAsia="zh-CN"/>
        </w:rPr>
        <w:t xml:space="preserve">he </w:t>
      </w:r>
      <w:r w:rsidR="005A222C" w:rsidRPr="006A6513">
        <w:rPr>
          <w:rFonts w:ascii="Times New Roman" w:eastAsiaTheme="minorEastAsia" w:hAnsi="Times New Roman"/>
          <w:bCs/>
          <w:szCs w:val="20"/>
          <w:lang w:eastAsia="zh-CN"/>
        </w:rPr>
        <w:t>measurement gap, the reporting and request of the measurements</w:t>
      </w:r>
      <w:r w:rsidR="005A222C">
        <w:rPr>
          <w:rFonts w:ascii="Times New Roman" w:eastAsiaTheme="minorEastAsia" w:hAnsi="Times New Roman"/>
          <w:bCs/>
          <w:szCs w:val="20"/>
          <w:lang w:eastAsia="zh-CN"/>
        </w:rPr>
        <w:t xml:space="preserve"> also are supported by the majority of companies in email discussion [617], we believe it is natural to follow RAN1 agreement and</w:t>
      </w:r>
      <w:r w:rsidR="005A222C" w:rsidRPr="006A6513">
        <w:rPr>
          <w:rFonts w:ascii="Times New Roman" w:eastAsiaTheme="minorEastAsia" w:hAnsi="Times New Roman"/>
          <w:bCs/>
          <w:szCs w:val="20"/>
          <w:lang w:eastAsia="zh-CN"/>
        </w:rPr>
        <w:t xml:space="preserve"> recommend continuing the work in WI</w:t>
      </w:r>
      <w:r w:rsidR="005A222C">
        <w:rPr>
          <w:rFonts w:ascii="Times New Roman" w:eastAsiaTheme="minorEastAsia" w:hAnsi="Times New Roman"/>
          <w:bCs/>
          <w:szCs w:val="20"/>
          <w:lang w:eastAsia="zh-CN"/>
        </w:rPr>
        <w:t xml:space="preserve"> </w:t>
      </w:r>
    </w:p>
    <w:p w14:paraId="02356272" w14:textId="294197E7" w:rsidR="005A222C" w:rsidRDefault="005A222C" w:rsidP="004402E7">
      <w:pPr>
        <w:spacing w:before="100"/>
        <w:jc w:val="both"/>
        <w:rPr>
          <w:rFonts w:eastAsia="宋体"/>
          <w:b/>
          <w:lang w:eastAsia="zh-CN"/>
        </w:rPr>
      </w:pPr>
      <w:r>
        <w:rPr>
          <w:rFonts w:eastAsia="宋体" w:hint="eastAsia"/>
          <w:b/>
          <w:lang w:eastAsia="zh-CN"/>
        </w:rPr>
        <w:t xml:space="preserve">Proposal </w:t>
      </w:r>
      <w:r>
        <w:rPr>
          <w:rFonts w:eastAsia="宋体"/>
          <w:b/>
          <w:lang w:eastAsia="zh-CN"/>
        </w:rPr>
        <w:t>2</w:t>
      </w:r>
      <w:r>
        <w:rPr>
          <w:rFonts w:eastAsia="宋体" w:hint="eastAsia"/>
          <w:b/>
          <w:lang w:eastAsia="zh-CN"/>
        </w:rPr>
        <w:t>:</w:t>
      </w:r>
      <w:r w:rsidRPr="00E01BE4">
        <w:rPr>
          <w:rFonts w:eastAsia="宋体"/>
          <w:b/>
          <w:lang w:eastAsia="zh-CN"/>
        </w:rPr>
        <w:tab/>
      </w:r>
      <w:r>
        <w:rPr>
          <w:rFonts w:eastAsia="宋体" w:hint="eastAsia"/>
          <w:b/>
          <w:lang w:eastAsia="zh-CN"/>
        </w:rPr>
        <w:t>RAN2 agree l</w:t>
      </w:r>
      <w:r w:rsidRPr="00E01BE4">
        <w:rPr>
          <w:rFonts w:eastAsia="宋体"/>
          <w:b/>
          <w:lang w:eastAsia="zh-CN"/>
        </w:rPr>
        <w:t>atency reduction related to the measurement gap</w:t>
      </w:r>
      <w:r>
        <w:rPr>
          <w:rFonts w:eastAsia="宋体" w:hint="eastAsia"/>
          <w:b/>
          <w:lang w:eastAsia="zh-CN"/>
        </w:rPr>
        <w:t>,</w:t>
      </w:r>
      <w:r>
        <w:rPr>
          <w:rFonts w:eastAsia="宋体"/>
          <w:b/>
          <w:lang w:eastAsia="zh-CN"/>
        </w:rPr>
        <w:t xml:space="preserve"> </w:t>
      </w:r>
      <w:r w:rsidRPr="006A6513">
        <w:rPr>
          <w:rFonts w:eastAsia="宋体"/>
          <w:b/>
          <w:lang w:eastAsia="zh-CN"/>
        </w:rPr>
        <w:t>the reporting and request of the measurements</w:t>
      </w:r>
      <w:r>
        <w:rPr>
          <w:rFonts w:eastAsia="宋体" w:hint="eastAsia"/>
          <w:b/>
          <w:lang w:eastAsia="zh-CN"/>
        </w:rPr>
        <w:t xml:space="preserve"> following RAN1 agreement and </w:t>
      </w:r>
      <w:bookmarkStart w:id="15" w:name="_Hlk61528784"/>
      <w:r>
        <w:rPr>
          <w:rFonts w:eastAsia="宋体"/>
          <w:b/>
          <w:lang w:eastAsia="zh-CN"/>
        </w:rPr>
        <w:t>recommend</w:t>
      </w:r>
      <w:r>
        <w:rPr>
          <w:rFonts w:eastAsia="宋体" w:hint="eastAsia"/>
          <w:b/>
          <w:lang w:eastAsia="zh-CN"/>
        </w:rPr>
        <w:t xml:space="preserve"> </w:t>
      </w:r>
      <w:r>
        <w:rPr>
          <w:rFonts w:eastAsia="宋体"/>
          <w:b/>
          <w:lang w:eastAsia="zh-CN"/>
        </w:rPr>
        <w:t>continuing</w:t>
      </w:r>
      <w:r>
        <w:rPr>
          <w:rFonts w:eastAsia="宋体" w:hint="eastAsia"/>
          <w:b/>
          <w:lang w:eastAsia="zh-CN"/>
        </w:rPr>
        <w:t xml:space="preserve"> the work in WI</w:t>
      </w:r>
      <w:bookmarkEnd w:id="15"/>
      <w:r>
        <w:rPr>
          <w:rFonts w:eastAsia="宋体" w:hint="eastAsia"/>
          <w:b/>
          <w:lang w:eastAsia="zh-CN"/>
        </w:rPr>
        <w:t>.</w:t>
      </w:r>
    </w:p>
    <w:p w14:paraId="463C59EC" w14:textId="42F7F81C" w:rsidR="005A222C" w:rsidRPr="005A222C" w:rsidRDefault="005A222C" w:rsidP="004402E7">
      <w:pPr>
        <w:spacing w:before="100"/>
        <w:jc w:val="both"/>
        <w:rPr>
          <w:rFonts w:ascii="Times New Roman" w:eastAsiaTheme="minorEastAsia" w:hAnsi="Times New Roman"/>
          <w:bCs/>
          <w:szCs w:val="20"/>
          <w:lang w:eastAsia="zh-CN"/>
        </w:rPr>
      </w:pPr>
      <w:r w:rsidRPr="006A6513">
        <w:rPr>
          <w:rFonts w:ascii="Times New Roman" w:eastAsiaTheme="minorEastAsia" w:hAnsi="Times New Roman"/>
          <w:bCs/>
          <w:szCs w:val="20"/>
          <w:lang w:eastAsia="zh-CN"/>
        </w:rPr>
        <w:t>In this section, we want to emphasi</w:t>
      </w:r>
      <w:r>
        <w:rPr>
          <w:rFonts w:ascii="Times New Roman" w:eastAsiaTheme="minorEastAsia" w:hAnsi="Times New Roman"/>
          <w:bCs/>
          <w:szCs w:val="20"/>
          <w:lang w:eastAsia="zh-CN"/>
        </w:rPr>
        <w:t>ze</w:t>
      </w:r>
      <w:r w:rsidRPr="006A6513">
        <w:rPr>
          <w:rFonts w:ascii="Times New Roman" w:eastAsiaTheme="minorEastAsia" w:hAnsi="Times New Roman"/>
          <w:bCs/>
          <w:szCs w:val="20"/>
          <w:lang w:eastAsia="zh-CN"/>
        </w:rPr>
        <w:t xml:space="preserve"> the enhancement with CG grant and priority indic</w:t>
      </w:r>
      <w:r>
        <w:rPr>
          <w:rFonts w:ascii="Times New Roman" w:eastAsiaTheme="minorEastAsia" w:hAnsi="Times New Roman"/>
          <w:bCs/>
          <w:szCs w:val="20"/>
          <w:lang w:eastAsia="zh-CN"/>
        </w:rPr>
        <w:t>a</w:t>
      </w:r>
      <w:r w:rsidRPr="006A6513">
        <w:rPr>
          <w:rFonts w:ascii="Times New Roman" w:eastAsiaTheme="minorEastAsia" w:hAnsi="Times New Roman"/>
          <w:bCs/>
          <w:szCs w:val="20"/>
          <w:lang w:eastAsia="zh-CN"/>
        </w:rPr>
        <w:t>tion</w:t>
      </w:r>
      <w:r>
        <w:rPr>
          <w:rFonts w:ascii="Times New Roman" w:eastAsiaTheme="minorEastAsia" w:hAnsi="Times New Roman"/>
          <w:bCs/>
          <w:szCs w:val="20"/>
          <w:lang w:eastAsia="zh-CN"/>
        </w:rPr>
        <w:t>.</w:t>
      </w:r>
    </w:p>
    <w:p w14:paraId="3B5C5F0F" w14:textId="7667C011" w:rsidR="005A222C" w:rsidRPr="006A6513" w:rsidRDefault="005A222C" w:rsidP="006A6513">
      <w:pPr>
        <w:pStyle w:val="30"/>
        <w:pBdr>
          <w:top w:val="none" w:sz="0" w:space="0" w:color="auto"/>
        </w:pBdr>
        <w:rPr>
          <w:rFonts w:eastAsiaTheme="minorEastAsia"/>
          <w:b/>
          <w:bCs/>
          <w:sz w:val="28"/>
          <w:szCs w:val="28"/>
        </w:rPr>
      </w:pPr>
      <w:r w:rsidRPr="006A6513">
        <w:rPr>
          <w:rFonts w:eastAsiaTheme="minorEastAsia"/>
          <w:b/>
          <w:bCs/>
          <w:sz w:val="28"/>
          <w:szCs w:val="28"/>
        </w:rPr>
        <w:t xml:space="preserve">2.2.1 CG </w:t>
      </w:r>
      <w:r>
        <w:rPr>
          <w:rFonts w:eastAsiaTheme="minorEastAsia"/>
          <w:b/>
          <w:bCs/>
          <w:sz w:val="28"/>
          <w:szCs w:val="28"/>
        </w:rPr>
        <w:t xml:space="preserve">for </w:t>
      </w:r>
      <w:r w:rsidRPr="006A6513">
        <w:rPr>
          <w:rFonts w:eastAsiaTheme="minorEastAsia"/>
          <w:b/>
          <w:bCs/>
          <w:sz w:val="28"/>
          <w:szCs w:val="28"/>
        </w:rPr>
        <w:t>latency reduction</w:t>
      </w:r>
      <w:r w:rsidRPr="005A222C" w:rsidDel="005A222C">
        <w:rPr>
          <w:rFonts w:eastAsiaTheme="minorEastAsia"/>
          <w:b/>
          <w:bCs/>
          <w:sz w:val="28"/>
          <w:szCs w:val="28"/>
        </w:rPr>
        <w:t xml:space="preserve"> </w:t>
      </w:r>
    </w:p>
    <w:p w14:paraId="05118667" w14:textId="68B07D0D" w:rsidR="005A222C" w:rsidRDefault="005A222C" w:rsidP="005A222C">
      <w:pPr>
        <w:jc w:val="both"/>
        <w:rPr>
          <w:rFonts w:ascii="Times New Roman" w:hAnsi="Times New Roman"/>
          <w:szCs w:val="20"/>
        </w:rPr>
      </w:pPr>
      <w:r w:rsidRPr="006A6513">
        <w:rPr>
          <w:rFonts w:ascii="Times New Roman" w:hAnsi="Times New Roman"/>
          <w:szCs w:val="20"/>
        </w:rPr>
        <w:t xml:space="preserve">If the UE reports positioning measurement based on UL grant from </w:t>
      </w:r>
      <w:proofErr w:type="spellStart"/>
      <w:r w:rsidRPr="006A6513">
        <w:rPr>
          <w:rFonts w:ascii="Times New Roman" w:hAnsi="Times New Roman"/>
          <w:szCs w:val="20"/>
        </w:rPr>
        <w:t>gNB</w:t>
      </w:r>
      <w:proofErr w:type="spellEnd"/>
      <w:r w:rsidRPr="006A6513">
        <w:rPr>
          <w:rFonts w:ascii="Times New Roman" w:hAnsi="Times New Roman"/>
          <w:szCs w:val="20"/>
        </w:rPr>
        <w:t>,</w:t>
      </w:r>
      <w:r>
        <w:rPr>
          <w:rFonts w:ascii="Times New Roman" w:hAnsi="Times New Roman"/>
          <w:szCs w:val="20"/>
        </w:rPr>
        <w:t xml:space="preserve"> </w:t>
      </w:r>
      <w:r w:rsidRPr="006A6513">
        <w:rPr>
          <w:rFonts w:ascii="Times New Roman" w:hAnsi="Times New Roman"/>
          <w:szCs w:val="20"/>
        </w:rPr>
        <w:t>the SR,</w:t>
      </w:r>
      <w:r>
        <w:rPr>
          <w:rFonts w:ascii="Times New Roman" w:hAnsi="Times New Roman"/>
          <w:szCs w:val="20"/>
        </w:rPr>
        <w:t xml:space="preserve"> </w:t>
      </w:r>
      <w:r w:rsidRPr="006A6513">
        <w:rPr>
          <w:rFonts w:ascii="Times New Roman" w:hAnsi="Times New Roman"/>
          <w:szCs w:val="20"/>
        </w:rPr>
        <w:t>periodicity and offset for PUCCH, frame configuration and buffer status</w:t>
      </w:r>
      <w:r>
        <w:rPr>
          <w:rFonts w:ascii="Times New Roman" w:hAnsi="Times New Roman"/>
          <w:szCs w:val="20"/>
        </w:rPr>
        <w:t xml:space="preserve"> may affect the latency. And the delay is difficult to guarantee, especially for 10ms target. </w:t>
      </w:r>
      <w:proofErr w:type="gramStart"/>
      <w:r>
        <w:rPr>
          <w:rFonts w:ascii="Times New Roman" w:hAnsi="Times New Roman"/>
          <w:szCs w:val="20"/>
        </w:rPr>
        <w:t>So</w:t>
      </w:r>
      <w:proofErr w:type="gramEnd"/>
      <w:r>
        <w:rPr>
          <w:rFonts w:ascii="Times New Roman" w:hAnsi="Times New Roman"/>
          <w:szCs w:val="20"/>
        </w:rPr>
        <w:t xml:space="preserve"> we consider using CG to report the location information.</w:t>
      </w:r>
    </w:p>
    <w:p w14:paraId="55BA4D63" w14:textId="23E7A305" w:rsidR="005A222C" w:rsidRDefault="005A222C" w:rsidP="005A222C">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the two options in the </w:t>
      </w:r>
      <w:r>
        <w:rPr>
          <w:rFonts w:ascii="Times New Roman" w:eastAsiaTheme="minorEastAsia" w:hAnsi="Times New Roman"/>
          <w:bCs/>
          <w:szCs w:val="20"/>
          <w:lang w:eastAsia="zh-CN"/>
        </w:rPr>
        <w:t>email discussion [</w:t>
      </w:r>
      <w:r w:rsidR="00D709AC">
        <w:rPr>
          <w:rFonts w:ascii="Times New Roman" w:eastAsiaTheme="minorEastAsia" w:hAnsi="Times New Roman"/>
          <w:bCs/>
          <w:szCs w:val="20"/>
          <w:lang w:eastAsia="zh-CN"/>
        </w:rPr>
        <w:t>4,</w:t>
      </w:r>
      <w:r>
        <w:rPr>
          <w:rFonts w:ascii="Times New Roman" w:eastAsiaTheme="minorEastAsia" w:hAnsi="Times New Roman"/>
          <w:bCs/>
          <w:szCs w:val="20"/>
          <w:lang w:eastAsia="zh-CN"/>
        </w:rPr>
        <w:t>617], we are open to the two options if all the PRS requirements can be satisfied. For example, s</w:t>
      </w:r>
      <w:r w:rsidRPr="006A6513">
        <w:rPr>
          <w:rFonts w:ascii="Times New Roman" w:eastAsiaTheme="minorEastAsia" w:hAnsi="Times New Roman"/>
          <w:bCs/>
          <w:szCs w:val="20"/>
          <w:lang w:eastAsia="zh-CN"/>
        </w:rPr>
        <w:t xml:space="preserve">uitable for </w:t>
      </w:r>
      <w:r>
        <w:rPr>
          <w:rFonts w:ascii="Times New Roman" w:eastAsiaTheme="minorEastAsia" w:hAnsi="Times New Roman"/>
          <w:bCs/>
          <w:szCs w:val="20"/>
          <w:lang w:eastAsia="zh-CN"/>
        </w:rPr>
        <w:t>PRS</w:t>
      </w:r>
      <w:r w:rsidRPr="006A6513">
        <w:rPr>
          <w:rFonts w:ascii="Times New Roman" w:eastAsiaTheme="minorEastAsia" w:hAnsi="Times New Roman"/>
          <w:bCs/>
          <w:szCs w:val="20"/>
          <w:lang w:eastAsia="zh-CN"/>
        </w:rPr>
        <w:t xml:space="preserve"> measurement report</w:t>
      </w:r>
      <w:r>
        <w:rPr>
          <w:rFonts w:ascii="Times New Roman" w:eastAsiaTheme="minorEastAsia" w:hAnsi="Times New Roman"/>
          <w:bCs/>
          <w:szCs w:val="20"/>
          <w:lang w:eastAsia="zh-CN"/>
        </w:rPr>
        <w:t>, priority buffer the location information.</w:t>
      </w:r>
    </w:p>
    <w:p w14:paraId="5145BA6D" w14:textId="77777777" w:rsidR="005A222C" w:rsidRDefault="005A222C" w:rsidP="005A222C">
      <w:pPr>
        <w:pStyle w:val="af4"/>
        <w:widowControl/>
        <w:numPr>
          <w:ilvl w:val="0"/>
          <w:numId w:val="38"/>
        </w:numPr>
        <w:spacing w:before="120" w:line="259" w:lineRule="auto"/>
        <w:ind w:left="426" w:firstLineChars="0"/>
        <w:jc w:val="left"/>
        <w:rPr>
          <w:rFonts w:ascii="Times New Roman" w:hAnsi="Times New Roman"/>
          <w:color w:val="000000" w:themeColor="text1"/>
        </w:rPr>
      </w:pPr>
      <w:r>
        <w:rPr>
          <w:rFonts w:ascii="Times New Roman" w:hAnsi="Times New Roman"/>
          <w:color w:val="000000" w:themeColor="text1"/>
          <w:u w:val="single"/>
        </w:rPr>
        <w:t>Option 1</w:t>
      </w:r>
      <w:r>
        <w:rPr>
          <w:rFonts w:ascii="Times New Roman" w:hAnsi="Times New Roman" w:hint="eastAsia"/>
          <w:color w:val="000000" w:themeColor="text1"/>
          <w:u w:val="single"/>
        </w:rPr>
        <w:t>(</w:t>
      </w:r>
      <w:r>
        <w:rPr>
          <w:rFonts w:ascii="Times New Roman" w:hAnsi="Times New Roman"/>
          <w:color w:val="000000" w:themeColor="text1"/>
          <w:u w:val="single"/>
        </w:rPr>
        <w:t>summari</w:t>
      </w:r>
      <w:r>
        <w:rPr>
          <w:rFonts w:ascii="Times New Roman" w:hAnsi="Times New Roman" w:hint="eastAsia"/>
          <w:color w:val="000000" w:themeColor="text1"/>
          <w:u w:val="single"/>
        </w:rPr>
        <w:t>z</w:t>
      </w:r>
      <w:r>
        <w:rPr>
          <w:rFonts w:ascii="Times New Roman" w:hAnsi="Times New Roman"/>
          <w:color w:val="000000" w:themeColor="text1"/>
          <w:u w:val="single"/>
        </w:rPr>
        <w:t>ed</w:t>
      </w:r>
      <w:r>
        <w:rPr>
          <w:rFonts w:ascii="Times New Roman" w:hAnsi="Times New Roman" w:hint="eastAsia"/>
          <w:color w:val="000000" w:themeColor="text1"/>
          <w:u w:val="single"/>
        </w:rPr>
        <w:t xml:space="preserve"> from companies</w:t>
      </w:r>
      <w:r>
        <w:rPr>
          <w:rFonts w:ascii="Times New Roman" w:hAnsi="Times New Roman"/>
          <w:color w:val="000000" w:themeColor="text1"/>
          <w:u w:val="single"/>
        </w:rPr>
        <w:t>’</w:t>
      </w:r>
      <w:r>
        <w:rPr>
          <w:rFonts w:ascii="Times New Roman" w:hAnsi="Times New Roman" w:hint="eastAsia"/>
          <w:color w:val="000000" w:themeColor="text1"/>
          <w:u w:val="single"/>
        </w:rPr>
        <w:t xml:space="preserve"> comments)</w:t>
      </w:r>
      <w:r>
        <w:rPr>
          <w:rFonts w:ascii="Times New Roman" w:hAnsi="Times New Roman"/>
          <w:color w:val="000000" w:themeColor="text1"/>
          <w:lang w:val="en-GB"/>
        </w:rPr>
        <w:t>:</w:t>
      </w:r>
      <w:r>
        <w:rPr>
          <w:rFonts w:ascii="Times New Roman" w:hAnsi="Times New Roman"/>
          <w:color w:val="000000" w:themeColor="text1"/>
        </w:rPr>
        <w:t xml:space="preserve"> Using the existed CG-based transmission for a certain logical channel.</w:t>
      </w:r>
    </w:p>
    <w:p w14:paraId="5977FAB8" w14:textId="77777777" w:rsidR="005A222C" w:rsidRDefault="005A222C" w:rsidP="005A222C">
      <w:pPr>
        <w:pStyle w:val="af4"/>
        <w:widowControl/>
        <w:numPr>
          <w:ilvl w:val="0"/>
          <w:numId w:val="38"/>
        </w:numPr>
        <w:spacing w:before="120" w:line="259" w:lineRule="auto"/>
        <w:ind w:left="426" w:firstLineChars="0"/>
        <w:jc w:val="left"/>
        <w:rPr>
          <w:color w:val="000000" w:themeColor="text1"/>
        </w:rPr>
      </w:pPr>
      <w:r>
        <w:rPr>
          <w:rFonts w:ascii="Times New Roman" w:hAnsi="Times New Roman" w:hint="eastAsia"/>
          <w:color w:val="000000" w:themeColor="text1"/>
          <w:u w:val="single"/>
        </w:rPr>
        <w:t>Option2</w:t>
      </w:r>
      <w:r>
        <w:rPr>
          <w:rFonts w:hint="eastAsia"/>
          <w:color w:val="000000" w:themeColor="text1"/>
          <w:u w:val="single"/>
        </w:rPr>
        <w:t>:</w:t>
      </w:r>
      <w:r>
        <w:rPr>
          <w:rFonts w:hint="eastAsia"/>
          <w:color w:val="000000" w:themeColor="text1"/>
        </w:rPr>
        <w:t xml:space="preserve"> </w:t>
      </w:r>
      <w:r>
        <w:rPr>
          <w:rFonts w:ascii="Times New Roman" w:hAnsi="Times New Roman" w:hint="eastAsia"/>
          <w:color w:val="000000" w:themeColor="text1"/>
        </w:rPr>
        <w:t>N</w:t>
      </w:r>
      <w:r>
        <w:rPr>
          <w:rFonts w:ascii="Times New Roman" w:hAnsi="Times New Roman"/>
          <w:color w:val="000000" w:themeColor="text1"/>
        </w:rPr>
        <w:t xml:space="preserve">ew type or separate CG for positioning </w:t>
      </w:r>
      <w:r>
        <w:rPr>
          <w:rFonts w:ascii="Times New Roman" w:hAnsi="Times New Roman" w:hint="eastAsia"/>
          <w:color w:val="000000" w:themeColor="text1"/>
        </w:rPr>
        <w:t>which is</w:t>
      </w:r>
      <w:r>
        <w:rPr>
          <w:rFonts w:ascii="Times New Roman" w:hAnsi="Times New Roman"/>
          <w:color w:val="000000" w:themeColor="text1"/>
        </w:rPr>
        <w:t xml:space="preserve"> used to adapt the PRS period and positioning specific configured grant </w:t>
      </w:r>
      <w:r>
        <w:rPr>
          <w:rFonts w:ascii="Times New Roman" w:hAnsi="Times New Roman" w:hint="eastAsia"/>
          <w:color w:val="000000" w:themeColor="text1"/>
        </w:rPr>
        <w:t>may</w:t>
      </w:r>
      <w:r>
        <w:rPr>
          <w:rFonts w:ascii="Times New Roman" w:hAnsi="Times New Roman"/>
          <w:color w:val="000000" w:themeColor="text1"/>
        </w:rPr>
        <w:t xml:space="preserve"> be introduced in Rel-17</w:t>
      </w:r>
      <w:r>
        <w:rPr>
          <w:rFonts w:ascii="Times New Roman" w:hAnsi="Times New Roman" w:hint="eastAsia"/>
          <w:color w:val="000000" w:themeColor="text1"/>
        </w:rPr>
        <w:t>.</w:t>
      </w:r>
      <w:r>
        <w:rPr>
          <w:color w:val="000000" w:themeColor="text1"/>
        </w:rPr>
        <w:t xml:space="preserve"> </w:t>
      </w:r>
    </w:p>
    <w:p w14:paraId="6ABF8B09" w14:textId="77777777" w:rsidR="005A222C" w:rsidRPr="006A6513" w:rsidRDefault="005A222C" w:rsidP="005A222C">
      <w:pPr>
        <w:jc w:val="both"/>
        <w:rPr>
          <w:rFonts w:ascii="Times New Roman" w:eastAsiaTheme="minorEastAsia" w:hAnsi="Times New Roman"/>
          <w:szCs w:val="20"/>
          <w:lang w:eastAsia="zh-CN"/>
        </w:rPr>
      </w:pPr>
    </w:p>
    <w:p w14:paraId="09BD87B5" w14:textId="1C61E77D" w:rsidR="005A222C" w:rsidRPr="006A6513" w:rsidRDefault="005A222C" w:rsidP="006A6513">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F</w:t>
      </w:r>
      <w:r>
        <w:rPr>
          <w:rFonts w:ascii="Times New Roman" w:eastAsiaTheme="minorEastAsia" w:hAnsi="Times New Roman"/>
          <w:szCs w:val="20"/>
          <w:lang w:eastAsia="zh-CN"/>
        </w:rPr>
        <w:t xml:space="preserve">or the applicable status, we also agree with </w:t>
      </w:r>
      <w:r w:rsidRPr="006A6513">
        <w:rPr>
          <w:rFonts w:ascii="Times New Roman" w:eastAsiaTheme="minorEastAsia" w:hAnsi="Times New Roman"/>
          <w:szCs w:val="20"/>
          <w:lang w:eastAsia="zh-CN"/>
        </w:rPr>
        <w:t xml:space="preserve">Qualcomm and Apple, For RRC_INACTIVE UE, the CG can be part of </w:t>
      </w:r>
      <w:r>
        <w:rPr>
          <w:rFonts w:ascii="Times New Roman" w:eastAsiaTheme="minorEastAsia" w:hAnsi="Times New Roman"/>
          <w:szCs w:val="20"/>
          <w:lang w:eastAsia="zh-CN"/>
        </w:rPr>
        <w:t xml:space="preserve">a </w:t>
      </w:r>
      <w:r w:rsidRPr="006A6513">
        <w:rPr>
          <w:rFonts w:ascii="Times New Roman" w:eastAsiaTheme="minorEastAsia" w:hAnsi="Times New Roman"/>
          <w:szCs w:val="20"/>
          <w:lang w:eastAsia="zh-CN"/>
        </w:rPr>
        <w:t>solution for reporting</w:t>
      </w:r>
      <w:r>
        <w:rPr>
          <w:rFonts w:ascii="Times New Roman" w:eastAsiaTheme="minorEastAsia" w:hAnsi="Times New Roman"/>
          <w:szCs w:val="20"/>
          <w:lang w:eastAsia="zh-CN"/>
        </w:rPr>
        <w:t>.</w:t>
      </w:r>
    </w:p>
    <w:p w14:paraId="3165B160" w14:textId="1EBD9B4D" w:rsidR="005A222C" w:rsidRDefault="005A222C" w:rsidP="006A6513">
      <w:pPr>
        <w:jc w:val="both"/>
        <w:rPr>
          <w:rFonts w:ascii="Times New Roman" w:hAnsi="Times New Roman"/>
          <w:szCs w:val="20"/>
        </w:rPr>
      </w:pPr>
      <w:r>
        <w:rPr>
          <w:rFonts w:ascii="Times New Roman" w:hAnsi="Times New Roman"/>
          <w:szCs w:val="20"/>
        </w:rPr>
        <w:t xml:space="preserve">For the spec impact, it is depended on the application scenarios. For us, we prefer the periodicity and slot offset CG for positioning have a relation to the PRS are configured. And the priority of CG for positioning has a relation to the requesting of positioning. And if a new type CG is introduced, may some new messages </w:t>
      </w:r>
      <w:proofErr w:type="gramStart"/>
      <w:r>
        <w:rPr>
          <w:rFonts w:ascii="Times New Roman" w:hAnsi="Times New Roman"/>
          <w:szCs w:val="20"/>
        </w:rPr>
        <w:t>are</w:t>
      </w:r>
      <w:proofErr w:type="gramEnd"/>
      <w:r>
        <w:rPr>
          <w:rFonts w:ascii="Times New Roman" w:hAnsi="Times New Roman"/>
          <w:szCs w:val="20"/>
        </w:rPr>
        <w:t xml:space="preserve"> defined and introduced.</w:t>
      </w:r>
    </w:p>
    <w:p w14:paraId="202E3712" w14:textId="6977C66E" w:rsidR="00D229B6" w:rsidRDefault="00D229B6" w:rsidP="00A56EE5">
      <w:pPr>
        <w:spacing w:beforeLines="100" w:before="240"/>
        <w:rPr>
          <w:rFonts w:ascii="Arial" w:eastAsiaTheme="minorEastAsia" w:hAnsi="Arial" w:cs="Arial"/>
          <w:b/>
          <w:szCs w:val="20"/>
          <w:lang w:eastAsia="zh-CN"/>
        </w:rPr>
      </w:pPr>
      <w:r w:rsidRPr="00C10313">
        <w:rPr>
          <w:rFonts w:ascii="Arial" w:eastAsiaTheme="minorEastAsia" w:hAnsi="Arial" w:cs="Arial"/>
          <w:b/>
          <w:szCs w:val="20"/>
          <w:lang w:eastAsia="zh-CN"/>
        </w:rPr>
        <w:t xml:space="preserve">Proposal </w:t>
      </w:r>
      <w:r w:rsidR="005A222C">
        <w:rPr>
          <w:rFonts w:ascii="Arial" w:eastAsiaTheme="minorEastAsia" w:hAnsi="Arial" w:cs="Arial"/>
          <w:b/>
          <w:szCs w:val="20"/>
          <w:lang w:eastAsia="zh-CN"/>
        </w:rPr>
        <w:t>3</w:t>
      </w:r>
      <w:r w:rsidRPr="00C10313">
        <w:rPr>
          <w:rFonts w:ascii="Arial" w:eastAsiaTheme="minorEastAsia" w:hAnsi="Arial" w:cs="Arial"/>
          <w:b/>
          <w:szCs w:val="20"/>
          <w:lang w:eastAsia="zh-CN"/>
        </w:rPr>
        <w:t>:</w:t>
      </w:r>
      <w:r>
        <w:rPr>
          <w:rFonts w:ascii="Arial" w:eastAsiaTheme="minorEastAsia" w:hAnsi="Arial" w:cs="Arial"/>
          <w:b/>
          <w:szCs w:val="20"/>
          <w:lang w:eastAsia="zh-CN"/>
        </w:rPr>
        <w:t xml:space="preserve"> </w:t>
      </w:r>
      <w:r w:rsidR="00A56EE5" w:rsidRPr="00A56EE5">
        <w:rPr>
          <w:rFonts w:ascii="Arial" w:eastAsiaTheme="minorEastAsia" w:hAnsi="Arial" w:cs="Arial"/>
          <w:b/>
          <w:szCs w:val="20"/>
          <w:lang w:eastAsia="zh-CN"/>
        </w:rPr>
        <w:t>Latency reduction related to the reporting and request of the measurements</w:t>
      </w:r>
      <w:r w:rsidR="00A56EE5">
        <w:rPr>
          <w:rFonts w:ascii="Arial" w:eastAsiaTheme="minorEastAsia" w:hAnsi="Arial" w:cs="Arial"/>
          <w:b/>
          <w:szCs w:val="20"/>
          <w:lang w:eastAsia="zh-CN"/>
        </w:rPr>
        <w:t xml:space="preserve"> </w:t>
      </w:r>
      <w:r w:rsidR="005A222C">
        <w:rPr>
          <w:rFonts w:ascii="Arial" w:eastAsiaTheme="minorEastAsia" w:hAnsi="Arial" w:cs="Arial"/>
          <w:b/>
          <w:szCs w:val="20"/>
          <w:lang w:eastAsia="zh-CN"/>
        </w:rPr>
        <w:t>can include the CG method.</w:t>
      </w:r>
    </w:p>
    <w:p w14:paraId="7E471F48" w14:textId="49DCF0C7" w:rsidR="005A222C" w:rsidRPr="00D229B6" w:rsidRDefault="005A222C" w:rsidP="006A6513">
      <w:pPr>
        <w:pStyle w:val="30"/>
        <w:pBdr>
          <w:top w:val="none" w:sz="0" w:space="0" w:color="auto"/>
        </w:pBdr>
        <w:rPr>
          <w:rFonts w:eastAsiaTheme="minorEastAsia"/>
          <w:sz w:val="32"/>
          <w:szCs w:val="32"/>
        </w:rPr>
      </w:pPr>
      <w:r w:rsidRPr="00B60140">
        <w:rPr>
          <w:rFonts w:eastAsiaTheme="minorEastAsia"/>
          <w:b/>
          <w:bCs/>
          <w:sz w:val="28"/>
          <w:szCs w:val="28"/>
        </w:rPr>
        <w:t>2.2.</w:t>
      </w:r>
      <w:r>
        <w:rPr>
          <w:rFonts w:eastAsiaTheme="minorEastAsia"/>
          <w:b/>
          <w:bCs/>
          <w:sz w:val="28"/>
          <w:szCs w:val="28"/>
        </w:rPr>
        <w:t>2</w:t>
      </w:r>
      <w:r w:rsidRPr="00B60140">
        <w:rPr>
          <w:rFonts w:eastAsiaTheme="minorEastAsia"/>
          <w:b/>
          <w:bCs/>
          <w:sz w:val="28"/>
          <w:szCs w:val="28"/>
        </w:rPr>
        <w:t xml:space="preserve"> </w:t>
      </w:r>
      <w:r w:rsidRPr="006A6513">
        <w:rPr>
          <w:rFonts w:eastAsiaTheme="minorEastAsia"/>
          <w:b/>
          <w:bCs/>
          <w:sz w:val="28"/>
          <w:szCs w:val="28"/>
        </w:rPr>
        <w:t>priority indication</w:t>
      </w:r>
      <w:r w:rsidRPr="00B60140" w:rsidDel="005A222C">
        <w:rPr>
          <w:rFonts w:eastAsiaTheme="minorEastAsia"/>
          <w:b/>
          <w:bCs/>
          <w:sz w:val="28"/>
          <w:szCs w:val="28"/>
        </w:rPr>
        <w:t xml:space="preserve"> </w:t>
      </w:r>
      <w:r>
        <w:rPr>
          <w:rFonts w:eastAsiaTheme="minorEastAsia"/>
          <w:b/>
          <w:bCs/>
          <w:sz w:val="28"/>
          <w:szCs w:val="28"/>
        </w:rPr>
        <w:t xml:space="preserve">for </w:t>
      </w:r>
      <w:r w:rsidRPr="00B60140">
        <w:rPr>
          <w:rFonts w:eastAsiaTheme="minorEastAsia"/>
          <w:b/>
          <w:bCs/>
          <w:sz w:val="28"/>
          <w:szCs w:val="28"/>
        </w:rPr>
        <w:t>latency reduction</w:t>
      </w:r>
      <w:r w:rsidRPr="00B60140" w:rsidDel="005A222C">
        <w:rPr>
          <w:rFonts w:eastAsiaTheme="minorEastAsia"/>
          <w:b/>
          <w:bCs/>
          <w:sz w:val="28"/>
          <w:szCs w:val="28"/>
        </w:rPr>
        <w:t xml:space="preserve"> </w:t>
      </w:r>
    </w:p>
    <w:p w14:paraId="2205B0A6" w14:textId="1D3768F1" w:rsidR="005A222C" w:rsidRPr="005075ED" w:rsidRDefault="005A222C" w:rsidP="005A222C">
      <w:pPr>
        <w:spacing w:before="120"/>
        <w:rPr>
          <w:i/>
          <w:iCs/>
          <w:sz w:val="22"/>
          <w:szCs w:val="22"/>
        </w:rPr>
      </w:pPr>
      <w:r>
        <w:rPr>
          <w:rFonts w:ascii="Times New Roman" w:eastAsiaTheme="minorEastAsia" w:hAnsi="Times New Roman"/>
          <w:lang w:eastAsia="zh-CN"/>
        </w:rPr>
        <w:t xml:space="preserve">Based </w:t>
      </w:r>
      <w:r w:rsidR="00E53680">
        <w:rPr>
          <w:rFonts w:ascii="Times New Roman" w:eastAsiaTheme="minorEastAsia" w:hAnsi="Times New Roman" w:hint="eastAsia"/>
          <w:lang w:eastAsia="zh-CN"/>
        </w:rPr>
        <w:t>on</w:t>
      </w:r>
      <w:r w:rsidR="00E53680">
        <w:rPr>
          <w:rFonts w:ascii="Times New Roman" w:eastAsiaTheme="minorEastAsia" w:hAnsi="Times New Roman"/>
          <w:lang w:eastAsia="zh-CN"/>
        </w:rPr>
        <w:t xml:space="preserve"> </w:t>
      </w:r>
      <w:r>
        <w:rPr>
          <w:rFonts w:ascii="Times New Roman" w:eastAsiaTheme="minorEastAsia" w:hAnsi="Times New Roman"/>
          <w:lang w:eastAsia="zh-CN"/>
        </w:rPr>
        <w:t xml:space="preserve">the following agreement in </w:t>
      </w:r>
      <w:r w:rsidRPr="006A6513">
        <w:rPr>
          <w:rFonts w:ascii="Times New Roman" w:eastAsiaTheme="minorEastAsia" w:hAnsi="Times New Roman"/>
          <w:lang w:eastAsia="zh-CN"/>
        </w:rPr>
        <w:t>RAN4#97-e meeting</w:t>
      </w:r>
      <w:r>
        <w:rPr>
          <w:rFonts w:ascii="Times New Roman" w:eastAsiaTheme="minorEastAsia" w:hAnsi="Times New Roman"/>
          <w:lang w:eastAsia="zh-CN"/>
        </w:rPr>
        <w:t xml:space="preserve">, the measurement periodicity will be extended if the PRS or SRS is drop. Although without the drop, the DL measurement time is 88.5ms and far beyond the 10ms L1target. Therefore, the enhancement with priority </w:t>
      </w:r>
      <w:r w:rsidRPr="00B60140">
        <w:rPr>
          <w:rFonts w:ascii="Times New Roman" w:eastAsiaTheme="minorEastAsia" w:hAnsi="Times New Roman"/>
          <w:bCs/>
          <w:szCs w:val="20"/>
          <w:lang w:eastAsia="zh-CN"/>
        </w:rPr>
        <w:t>indic</w:t>
      </w:r>
      <w:r>
        <w:rPr>
          <w:rFonts w:ascii="Times New Roman" w:eastAsiaTheme="minorEastAsia" w:hAnsi="Times New Roman"/>
          <w:bCs/>
          <w:szCs w:val="20"/>
          <w:lang w:eastAsia="zh-CN"/>
        </w:rPr>
        <w:t>a</w:t>
      </w:r>
      <w:r w:rsidRPr="00B60140">
        <w:rPr>
          <w:rFonts w:ascii="Times New Roman" w:eastAsiaTheme="minorEastAsia" w:hAnsi="Times New Roman"/>
          <w:bCs/>
          <w:szCs w:val="20"/>
          <w:lang w:eastAsia="zh-CN"/>
        </w:rPr>
        <w:t>tion</w:t>
      </w:r>
      <w:r>
        <w:rPr>
          <w:rFonts w:ascii="Times New Roman" w:eastAsiaTheme="minorEastAsia" w:hAnsi="Times New Roman"/>
          <w:lang w:eastAsia="zh-CN"/>
        </w:rPr>
        <w:t xml:space="preserve"> is beneficial latency reduction.</w:t>
      </w:r>
      <w:r w:rsidDel="005A222C">
        <w:rPr>
          <w:rFonts w:ascii="Times New Roman" w:eastAsiaTheme="minorEastAsia" w:hAnsi="Times New Roman"/>
          <w:lang w:eastAsia="zh-CN"/>
        </w:rPr>
        <w:t xml:space="preserve"> </w:t>
      </w:r>
    </w:p>
    <w:tbl>
      <w:tblPr>
        <w:tblStyle w:val="af3"/>
        <w:tblW w:w="0" w:type="auto"/>
        <w:tblLook w:val="04A0" w:firstRow="1" w:lastRow="0" w:firstColumn="1" w:lastColumn="0" w:noHBand="0" w:noVBand="1"/>
      </w:tblPr>
      <w:tblGrid>
        <w:gridCol w:w="9060"/>
      </w:tblGrid>
      <w:tr w:rsidR="005A222C" w:rsidRPr="0093676E" w14:paraId="497DABAB" w14:textId="77777777" w:rsidTr="00B60140">
        <w:trPr>
          <w:trHeight w:val="1438"/>
        </w:trPr>
        <w:tc>
          <w:tcPr>
            <w:tcW w:w="9629" w:type="dxa"/>
          </w:tcPr>
          <w:p w14:paraId="4F5682BB" w14:textId="77777777" w:rsidR="005A222C" w:rsidRPr="00BC58C1" w:rsidRDefault="005A222C" w:rsidP="005A222C">
            <w:pPr>
              <w:numPr>
                <w:ilvl w:val="0"/>
                <w:numId w:val="43"/>
              </w:numPr>
              <w:tabs>
                <w:tab w:val="num" w:pos="720"/>
              </w:tabs>
              <w:spacing w:before="120"/>
              <w:rPr>
                <w:i/>
                <w:iCs/>
                <w:sz w:val="22"/>
                <w:szCs w:val="22"/>
              </w:rPr>
            </w:pPr>
            <w:r w:rsidRPr="00BC58C1">
              <w:rPr>
                <w:i/>
                <w:iCs/>
                <w:sz w:val="22"/>
                <w:szCs w:val="22"/>
              </w:rPr>
              <w:t>Measurement period extension due to SSB collision</w:t>
            </w:r>
          </w:p>
          <w:p w14:paraId="44E22324" w14:textId="77777777" w:rsidR="005A222C" w:rsidRPr="00BC58C1" w:rsidRDefault="005A222C" w:rsidP="005A222C">
            <w:pPr>
              <w:numPr>
                <w:ilvl w:val="1"/>
                <w:numId w:val="43"/>
              </w:numPr>
              <w:tabs>
                <w:tab w:val="num" w:pos="1440"/>
              </w:tabs>
              <w:spacing w:before="120"/>
              <w:rPr>
                <w:i/>
                <w:iCs/>
                <w:sz w:val="22"/>
                <w:szCs w:val="22"/>
              </w:rPr>
            </w:pPr>
            <w:r w:rsidRPr="00BC58C1">
              <w:rPr>
                <w:i/>
                <w:iCs/>
                <w:sz w:val="22"/>
                <w:szCs w:val="22"/>
              </w:rPr>
              <w:t>Existing RSTD measurement period is defined for cases when PRS samples are not dropped.</w:t>
            </w:r>
          </w:p>
          <w:p w14:paraId="326AE270" w14:textId="77777777" w:rsidR="005A222C" w:rsidRPr="0093676E" w:rsidRDefault="005A222C" w:rsidP="005A222C">
            <w:pPr>
              <w:numPr>
                <w:ilvl w:val="1"/>
                <w:numId w:val="43"/>
              </w:numPr>
              <w:tabs>
                <w:tab w:val="num" w:pos="1440"/>
              </w:tabs>
              <w:spacing w:before="120"/>
              <w:rPr>
                <w:i/>
                <w:iCs/>
                <w:sz w:val="22"/>
                <w:szCs w:val="22"/>
              </w:rPr>
            </w:pPr>
            <w:r w:rsidRPr="00BC58C1">
              <w:rPr>
                <w:i/>
                <w:iCs/>
                <w:sz w:val="22"/>
                <w:szCs w:val="22"/>
              </w:rPr>
              <w:t>UE is allowed to extend the RSTD measurement period if one or more PRS samples are dropped due to SSB collision, but the exact value is not specified.</w:t>
            </w:r>
            <w:r w:rsidRPr="002857E7">
              <w:rPr>
                <w:i/>
                <w:iCs/>
                <w:sz w:val="22"/>
                <w:szCs w:val="22"/>
              </w:rPr>
              <w:t xml:space="preserve"> </w:t>
            </w:r>
          </w:p>
        </w:tc>
      </w:tr>
    </w:tbl>
    <w:p w14:paraId="1F33D1D6" w14:textId="6CFFA8D7" w:rsidR="005A222C" w:rsidRDefault="005A222C" w:rsidP="006A6513">
      <w:pPr>
        <w:spacing w:beforeLines="100" w:before="24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urthermore, priority </w:t>
      </w:r>
      <w:r w:rsidRPr="00B60140">
        <w:rPr>
          <w:rFonts w:ascii="Times New Roman" w:eastAsiaTheme="minorEastAsia" w:hAnsi="Times New Roman"/>
          <w:bCs/>
          <w:szCs w:val="20"/>
          <w:lang w:eastAsia="zh-CN"/>
        </w:rPr>
        <w:t>indic</w:t>
      </w:r>
      <w:r>
        <w:rPr>
          <w:rFonts w:ascii="Times New Roman" w:eastAsiaTheme="minorEastAsia" w:hAnsi="Times New Roman"/>
          <w:bCs/>
          <w:szCs w:val="20"/>
          <w:lang w:eastAsia="zh-CN"/>
        </w:rPr>
        <w:t>a</w:t>
      </w:r>
      <w:r w:rsidRPr="00B60140">
        <w:rPr>
          <w:rFonts w:ascii="Times New Roman" w:eastAsiaTheme="minorEastAsia" w:hAnsi="Times New Roman"/>
          <w:bCs/>
          <w:szCs w:val="20"/>
          <w:lang w:eastAsia="zh-CN"/>
        </w:rPr>
        <w:t>tion</w:t>
      </w:r>
      <w:r>
        <w:rPr>
          <w:rFonts w:ascii="Times New Roman" w:eastAsiaTheme="minorEastAsia" w:hAnsi="Times New Roman"/>
          <w:bCs/>
          <w:szCs w:val="20"/>
          <w:lang w:eastAsia="zh-CN"/>
        </w:rPr>
        <w:t xml:space="preserve"> has been introduced for many</w:t>
      </w:r>
      <w:r>
        <w:rPr>
          <w:rFonts w:ascii="Times New Roman" w:eastAsiaTheme="minorEastAsia" w:hAnsi="Times New Roman"/>
          <w:lang w:eastAsia="zh-CN"/>
        </w:rPr>
        <w:t xml:space="preserve"> issues, </w:t>
      </w:r>
      <w:proofErr w:type="spellStart"/>
      <w:r>
        <w:rPr>
          <w:rFonts w:ascii="Times New Roman" w:eastAsiaTheme="minorEastAsia" w:hAnsi="Times New Roman"/>
          <w:lang w:eastAsia="zh-CN"/>
        </w:rPr>
        <w:t>eg</w:t>
      </w:r>
      <w:proofErr w:type="spellEnd"/>
      <w:r>
        <w:rPr>
          <w:rFonts w:ascii="Times New Roman" w:eastAsiaTheme="minorEastAsia" w:hAnsi="Times New Roman"/>
          <w:lang w:eastAsia="zh-CN"/>
        </w:rPr>
        <w:t xml:space="preserve">, URLLC, SL. It is feasible for introducing a priority </w:t>
      </w:r>
      <w:r w:rsidRPr="00B60140">
        <w:rPr>
          <w:rFonts w:ascii="Times New Roman" w:eastAsiaTheme="minorEastAsia" w:hAnsi="Times New Roman"/>
          <w:bCs/>
          <w:szCs w:val="20"/>
          <w:lang w:eastAsia="zh-CN"/>
        </w:rPr>
        <w:t>indic</w:t>
      </w:r>
      <w:r>
        <w:rPr>
          <w:rFonts w:ascii="Times New Roman" w:eastAsiaTheme="minorEastAsia" w:hAnsi="Times New Roman"/>
          <w:bCs/>
          <w:szCs w:val="20"/>
          <w:lang w:eastAsia="zh-CN"/>
        </w:rPr>
        <w:t>a</w:t>
      </w:r>
      <w:r w:rsidRPr="00B60140">
        <w:rPr>
          <w:rFonts w:ascii="Times New Roman" w:eastAsiaTheme="minorEastAsia" w:hAnsi="Times New Roman"/>
          <w:bCs/>
          <w:szCs w:val="20"/>
          <w:lang w:eastAsia="zh-CN"/>
        </w:rPr>
        <w:t>tion</w:t>
      </w:r>
      <w:r>
        <w:rPr>
          <w:rFonts w:ascii="Times New Roman" w:eastAsiaTheme="minorEastAsia" w:hAnsi="Times New Roman"/>
          <w:bCs/>
          <w:szCs w:val="20"/>
          <w:lang w:eastAsia="zh-CN"/>
        </w:rPr>
        <w:t xml:space="preserve"> to reduce the latency.</w:t>
      </w:r>
      <w:r>
        <w:rPr>
          <w:rFonts w:ascii="Times New Roman" w:eastAsiaTheme="minorEastAsia" w:hAnsi="Times New Roman"/>
          <w:lang w:eastAsia="zh-CN"/>
        </w:rPr>
        <w:t xml:space="preserve"> </w:t>
      </w:r>
    </w:p>
    <w:p w14:paraId="34068420" w14:textId="3FD7376F" w:rsidR="00E53680" w:rsidRPr="00E53680" w:rsidRDefault="00E53680" w:rsidP="006A6513">
      <w:pPr>
        <w:spacing w:beforeLines="100" w:before="240"/>
        <w:jc w:val="both"/>
        <w:rPr>
          <w:rFonts w:ascii="Times New Roman" w:eastAsiaTheme="minorEastAsia" w:hAnsi="Times New Roman"/>
          <w:lang w:eastAsia="zh-CN"/>
        </w:rPr>
      </w:pPr>
      <w:r w:rsidRPr="00C10313">
        <w:rPr>
          <w:rFonts w:ascii="Arial" w:eastAsiaTheme="minorEastAsia" w:hAnsi="Arial" w:cs="Arial"/>
          <w:b/>
          <w:szCs w:val="20"/>
          <w:lang w:eastAsia="zh-CN"/>
        </w:rPr>
        <w:t xml:space="preserve">Proposal </w:t>
      </w:r>
      <w:r w:rsidR="005A222C">
        <w:rPr>
          <w:rFonts w:ascii="Arial" w:eastAsiaTheme="minorEastAsia" w:hAnsi="Arial" w:cs="Arial"/>
          <w:b/>
          <w:szCs w:val="20"/>
          <w:lang w:eastAsia="zh-CN"/>
        </w:rPr>
        <w:t>4</w:t>
      </w:r>
      <w:r w:rsidRPr="00C10313">
        <w:rPr>
          <w:rFonts w:ascii="Arial" w:eastAsiaTheme="minorEastAsia" w:hAnsi="Arial" w:cs="Arial"/>
          <w:b/>
          <w:szCs w:val="20"/>
          <w:lang w:eastAsia="zh-CN"/>
        </w:rPr>
        <w:t>:</w:t>
      </w:r>
      <w:r>
        <w:rPr>
          <w:rFonts w:ascii="Arial" w:eastAsiaTheme="minorEastAsia" w:hAnsi="Arial" w:cs="Arial"/>
          <w:b/>
          <w:szCs w:val="20"/>
          <w:lang w:eastAsia="zh-CN"/>
        </w:rPr>
        <w:t xml:space="preserve"> </w:t>
      </w:r>
      <w:r w:rsidR="005A222C">
        <w:rPr>
          <w:rFonts w:ascii="Arial" w:eastAsiaTheme="minorEastAsia" w:hAnsi="Arial" w:cs="Arial"/>
          <w:b/>
          <w:szCs w:val="20"/>
          <w:lang w:eastAsia="zh-CN"/>
        </w:rPr>
        <w:t xml:space="preserve">Follow the RAN1 agreement, </w:t>
      </w:r>
      <w:r w:rsidR="005A222C" w:rsidRPr="006A6513">
        <w:rPr>
          <w:rFonts w:ascii="Arial" w:eastAsiaTheme="minorEastAsia" w:hAnsi="Arial" w:cs="Arial"/>
          <w:b/>
          <w:szCs w:val="20"/>
          <w:lang w:eastAsia="zh-CN"/>
        </w:rPr>
        <w:t>priority</w:t>
      </w:r>
      <w:r w:rsidR="005A222C">
        <w:rPr>
          <w:rFonts w:ascii="Arial" w:eastAsiaTheme="minorEastAsia" w:hAnsi="Arial" w:cs="Arial"/>
          <w:b/>
          <w:szCs w:val="20"/>
          <w:lang w:eastAsia="zh-CN"/>
        </w:rPr>
        <w:t xml:space="preserve"> </w:t>
      </w:r>
      <w:r w:rsidR="005A222C">
        <w:rPr>
          <w:rFonts w:ascii="Arial" w:eastAsiaTheme="minorEastAsia" w:hAnsi="Arial" w:cs="Arial" w:hint="eastAsia"/>
          <w:b/>
          <w:szCs w:val="20"/>
          <w:lang w:eastAsia="zh-CN"/>
        </w:rPr>
        <w:t>will</w:t>
      </w:r>
      <w:r w:rsidR="005A222C">
        <w:rPr>
          <w:rFonts w:ascii="Arial" w:eastAsiaTheme="minorEastAsia" w:hAnsi="Arial" w:cs="Arial"/>
          <w:b/>
          <w:szCs w:val="20"/>
          <w:lang w:eastAsia="zh-CN"/>
        </w:rPr>
        <w:t xml:space="preserve"> </w:t>
      </w:r>
      <w:r w:rsidR="005A222C">
        <w:rPr>
          <w:rFonts w:ascii="Arial" w:eastAsiaTheme="minorEastAsia" w:hAnsi="Arial" w:cs="Arial" w:hint="eastAsia"/>
          <w:b/>
          <w:szCs w:val="20"/>
          <w:lang w:eastAsia="zh-CN"/>
        </w:rPr>
        <w:t>be</w:t>
      </w:r>
      <w:r w:rsidR="005A222C">
        <w:rPr>
          <w:rFonts w:ascii="Arial" w:eastAsiaTheme="minorEastAsia" w:hAnsi="Arial" w:cs="Arial"/>
          <w:b/>
          <w:szCs w:val="20"/>
          <w:lang w:eastAsia="zh-CN"/>
        </w:rPr>
        <w:t xml:space="preserve"> </w:t>
      </w:r>
      <w:r w:rsidR="005A222C">
        <w:rPr>
          <w:rFonts w:ascii="Arial" w:eastAsiaTheme="minorEastAsia" w:hAnsi="Arial" w:cs="Arial" w:hint="eastAsia"/>
          <w:b/>
          <w:szCs w:val="20"/>
          <w:lang w:eastAsia="zh-CN"/>
        </w:rPr>
        <w:t>studied</w:t>
      </w:r>
      <w:r w:rsidR="005A222C">
        <w:rPr>
          <w:rFonts w:ascii="Arial" w:eastAsiaTheme="minorEastAsia" w:hAnsi="Arial" w:cs="Arial"/>
          <w:b/>
          <w:szCs w:val="20"/>
          <w:lang w:eastAsia="zh-CN"/>
        </w:rPr>
        <w:t xml:space="preserve"> </w:t>
      </w:r>
      <w:r w:rsidR="005A222C">
        <w:rPr>
          <w:rFonts w:ascii="Arial" w:eastAsiaTheme="minorEastAsia" w:hAnsi="Arial" w:cs="Arial" w:hint="eastAsia"/>
          <w:b/>
          <w:szCs w:val="20"/>
          <w:lang w:eastAsia="zh-CN"/>
        </w:rPr>
        <w:t>further</w:t>
      </w:r>
      <w:r w:rsidR="005A222C">
        <w:rPr>
          <w:rFonts w:ascii="Arial" w:eastAsiaTheme="minorEastAsia" w:hAnsi="Arial" w:cs="Arial"/>
          <w:b/>
          <w:szCs w:val="20"/>
          <w:lang w:eastAsia="zh-CN"/>
        </w:rPr>
        <w:t xml:space="preserve"> if needed, </w:t>
      </w:r>
      <w:r w:rsidR="005A222C">
        <w:rPr>
          <w:rFonts w:ascii="Arial" w:eastAsiaTheme="minorEastAsia" w:hAnsi="Arial" w:cs="Arial" w:hint="eastAsia"/>
          <w:b/>
          <w:szCs w:val="20"/>
          <w:lang w:eastAsia="zh-CN"/>
        </w:rPr>
        <w:t>specified</w:t>
      </w:r>
      <w:r w:rsidR="005A222C">
        <w:rPr>
          <w:rFonts w:ascii="Arial" w:eastAsiaTheme="minorEastAsia" w:hAnsi="Arial" w:cs="Arial"/>
          <w:b/>
          <w:szCs w:val="20"/>
          <w:lang w:eastAsia="zh-CN"/>
        </w:rPr>
        <w:t xml:space="preserve"> in the WID</w:t>
      </w:r>
      <w:r w:rsidR="005A222C" w:rsidRPr="002C17FF">
        <w:rPr>
          <w:rFonts w:ascii="Arial" w:eastAsiaTheme="minorEastAsia" w:hAnsi="Arial" w:cs="Arial"/>
          <w:b/>
          <w:szCs w:val="20"/>
          <w:lang w:eastAsia="zh-CN"/>
        </w:rPr>
        <w:t>.</w:t>
      </w:r>
    </w:p>
    <w:p w14:paraId="79078947"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312A57D7" w14:textId="77777777" w:rsidR="007D1014" w:rsidRDefault="005C2F17">
      <w:pPr>
        <w:pStyle w:val="a8"/>
        <w:spacing w:beforeLines="50" w:before="120" w:after="180"/>
        <w:rPr>
          <w:rFonts w:ascii="Times New Roman" w:eastAsiaTheme="minorEastAsia" w:hAnsi="Times New Roman"/>
          <w:bCs/>
          <w:szCs w:val="20"/>
          <w:lang w:eastAsia="zh-CN"/>
        </w:rPr>
      </w:pPr>
      <w:r>
        <w:rPr>
          <w:rFonts w:ascii="Times New Roman" w:eastAsiaTheme="minorEastAsia" w:hAnsi="Times New Roman"/>
          <w:bCs/>
          <w:szCs w:val="20"/>
          <w:lang w:eastAsia="zh-CN"/>
        </w:rPr>
        <w:t>Based on the discussion, we observe and propose the following:</w:t>
      </w:r>
    </w:p>
    <w:p w14:paraId="35CA4010" w14:textId="77777777" w:rsidR="005A222C" w:rsidRPr="006A6513" w:rsidRDefault="005A222C" w:rsidP="006A6513">
      <w:pPr>
        <w:tabs>
          <w:tab w:val="left" w:pos="425"/>
        </w:tabs>
        <w:spacing w:before="100"/>
        <w:rPr>
          <w:rFonts w:ascii="Arial" w:eastAsiaTheme="minorEastAsia" w:hAnsi="Arial" w:cs="Arial"/>
          <w:b/>
          <w:bCs/>
          <w:szCs w:val="20"/>
        </w:rPr>
      </w:pPr>
      <w:r w:rsidRPr="006A6513">
        <w:rPr>
          <w:rFonts w:ascii="Arial" w:eastAsiaTheme="minorEastAsia" w:hAnsi="Arial" w:cs="Arial"/>
          <w:b/>
          <w:bCs/>
          <w:szCs w:val="20"/>
        </w:rPr>
        <w:t xml:space="preserve">Observation 1: The latency target for End to end cannot be met by R16 positioning methods. </w:t>
      </w:r>
    </w:p>
    <w:p w14:paraId="2B087503" w14:textId="77777777" w:rsidR="005A222C" w:rsidRPr="006A6513" w:rsidRDefault="005A222C" w:rsidP="006A6513">
      <w:pPr>
        <w:tabs>
          <w:tab w:val="left" w:pos="425"/>
        </w:tabs>
        <w:spacing w:before="100"/>
        <w:rPr>
          <w:rFonts w:ascii="Arial" w:eastAsiaTheme="minorEastAsia" w:hAnsi="Arial" w:cs="Arial"/>
          <w:b/>
          <w:bCs/>
          <w:szCs w:val="20"/>
        </w:rPr>
      </w:pPr>
      <w:r w:rsidRPr="006A6513">
        <w:rPr>
          <w:rFonts w:ascii="Arial" w:eastAsiaTheme="minorEastAsia" w:hAnsi="Arial" w:cs="Arial"/>
          <w:b/>
          <w:bCs/>
          <w:szCs w:val="20"/>
        </w:rPr>
        <w:t xml:space="preserve">Observation 2: Even if only consider the latency of measurement and reporting, </w:t>
      </w:r>
      <w:r w:rsidRPr="006A6513">
        <w:rPr>
          <w:b/>
          <w:iCs/>
        </w:rPr>
        <w:t>DL-TDOA/DL-</w:t>
      </w:r>
      <w:proofErr w:type="spellStart"/>
      <w:r w:rsidRPr="006A6513">
        <w:rPr>
          <w:b/>
          <w:iCs/>
        </w:rPr>
        <w:t>AoD</w:t>
      </w:r>
      <w:proofErr w:type="spellEnd"/>
      <w:r w:rsidRPr="006A6513">
        <w:rPr>
          <w:rFonts w:ascii="Arial" w:eastAsiaTheme="minorEastAsia" w:hAnsi="Arial" w:cs="Arial"/>
          <w:b/>
          <w:bCs/>
          <w:szCs w:val="20"/>
        </w:rPr>
        <w:t xml:space="preserve">/ Multi-RTT cannot meet the target. </w:t>
      </w:r>
    </w:p>
    <w:p w14:paraId="7E7DCDB3" w14:textId="7F913F37" w:rsidR="005A222C" w:rsidRDefault="005A222C" w:rsidP="005A222C">
      <w:pPr>
        <w:tabs>
          <w:tab w:val="left" w:pos="425"/>
        </w:tabs>
        <w:spacing w:beforeLines="100" w:before="240"/>
        <w:rPr>
          <w:rFonts w:ascii="Arial" w:eastAsiaTheme="minorEastAsia" w:hAnsi="Arial" w:cs="Arial"/>
          <w:b/>
          <w:szCs w:val="20"/>
        </w:rPr>
      </w:pPr>
      <w:r w:rsidRPr="006A6513">
        <w:rPr>
          <w:rFonts w:ascii="Arial" w:eastAsiaTheme="minorEastAsia" w:hAnsi="Arial" w:cs="Arial"/>
          <w:b/>
          <w:szCs w:val="20"/>
        </w:rPr>
        <w:t>Proposal 1: For satisfying the R17 latency requirement, the enhancement for latency reduction is needed to be studied and specified in the WID.</w:t>
      </w:r>
    </w:p>
    <w:p w14:paraId="157307AE" w14:textId="77777777" w:rsidR="005A222C" w:rsidRDefault="005A222C" w:rsidP="005A222C">
      <w:pPr>
        <w:spacing w:before="100"/>
        <w:jc w:val="both"/>
        <w:rPr>
          <w:rFonts w:eastAsia="宋体"/>
          <w:b/>
          <w:lang w:eastAsia="zh-CN"/>
        </w:rPr>
      </w:pPr>
      <w:r>
        <w:rPr>
          <w:rFonts w:eastAsia="宋体" w:hint="eastAsia"/>
          <w:b/>
          <w:lang w:eastAsia="zh-CN"/>
        </w:rPr>
        <w:t xml:space="preserve">Proposal </w:t>
      </w:r>
      <w:r>
        <w:rPr>
          <w:rFonts w:eastAsia="宋体"/>
          <w:b/>
          <w:lang w:eastAsia="zh-CN"/>
        </w:rPr>
        <w:t>2</w:t>
      </w:r>
      <w:r>
        <w:rPr>
          <w:rFonts w:eastAsia="宋体" w:hint="eastAsia"/>
          <w:b/>
          <w:lang w:eastAsia="zh-CN"/>
        </w:rPr>
        <w:t>:</w:t>
      </w:r>
      <w:r w:rsidRPr="00E01BE4">
        <w:rPr>
          <w:rFonts w:eastAsia="宋体"/>
          <w:b/>
          <w:lang w:eastAsia="zh-CN"/>
        </w:rPr>
        <w:tab/>
      </w:r>
      <w:r>
        <w:rPr>
          <w:rFonts w:eastAsia="宋体" w:hint="eastAsia"/>
          <w:b/>
          <w:lang w:eastAsia="zh-CN"/>
        </w:rPr>
        <w:t>RAN2 agree l</w:t>
      </w:r>
      <w:r w:rsidRPr="00E01BE4">
        <w:rPr>
          <w:rFonts w:eastAsia="宋体"/>
          <w:b/>
          <w:lang w:eastAsia="zh-CN"/>
        </w:rPr>
        <w:t>atency reduction related to the measurement gap</w:t>
      </w:r>
      <w:r>
        <w:rPr>
          <w:rFonts w:eastAsia="宋体" w:hint="eastAsia"/>
          <w:b/>
          <w:lang w:eastAsia="zh-CN"/>
        </w:rPr>
        <w:t>,</w:t>
      </w:r>
      <w:r>
        <w:rPr>
          <w:rFonts w:eastAsia="宋体"/>
          <w:b/>
          <w:lang w:eastAsia="zh-CN"/>
        </w:rPr>
        <w:t xml:space="preserve"> </w:t>
      </w:r>
      <w:r w:rsidRPr="00B60140">
        <w:rPr>
          <w:rFonts w:eastAsia="宋体"/>
          <w:b/>
          <w:lang w:eastAsia="zh-CN"/>
        </w:rPr>
        <w:t>the reporting and request of the measurements</w:t>
      </w:r>
      <w:r>
        <w:rPr>
          <w:rFonts w:eastAsia="宋体" w:hint="eastAsia"/>
          <w:b/>
          <w:lang w:eastAsia="zh-CN"/>
        </w:rPr>
        <w:t xml:space="preserve"> following RAN1 agreement and </w:t>
      </w:r>
      <w:r>
        <w:rPr>
          <w:rFonts w:eastAsia="宋体"/>
          <w:b/>
          <w:lang w:eastAsia="zh-CN"/>
        </w:rPr>
        <w:t>recommend</w:t>
      </w:r>
      <w:r>
        <w:rPr>
          <w:rFonts w:eastAsia="宋体" w:hint="eastAsia"/>
          <w:b/>
          <w:lang w:eastAsia="zh-CN"/>
        </w:rPr>
        <w:t xml:space="preserve"> </w:t>
      </w:r>
      <w:r>
        <w:rPr>
          <w:rFonts w:eastAsia="宋体"/>
          <w:b/>
          <w:lang w:eastAsia="zh-CN"/>
        </w:rPr>
        <w:t>continuing</w:t>
      </w:r>
      <w:r>
        <w:rPr>
          <w:rFonts w:eastAsia="宋体" w:hint="eastAsia"/>
          <w:b/>
          <w:lang w:eastAsia="zh-CN"/>
        </w:rPr>
        <w:t xml:space="preserve"> the work in WI.</w:t>
      </w:r>
    </w:p>
    <w:p w14:paraId="6AD4AF31" w14:textId="77777777" w:rsidR="005A222C" w:rsidRDefault="005A222C" w:rsidP="005A222C">
      <w:pPr>
        <w:spacing w:before="100"/>
        <w:jc w:val="both"/>
        <w:rPr>
          <w:rFonts w:ascii="Arial" w:eastAsiaTheme="minorEastAsia" w:hAnsi="Arial" w:cs="Arial"/>
          <w:b/>
          <w:szCs w:val="20"/>
          <w:lang w:eastAsia="zh-CN"/>
        </w:rPr>
      </w:pPr>
      <w:r w:rsidRPr="00C10313">
        <w:rPr>
          <w:rFonts w:ascii="Arial" w:eastAsiaTheme="minorEastAsia" w:hAnsi="Arial" w:cs="Arial"/>
          <w:b/>
          <w:szCs w:val="20"/>
          <w:lang w:eastAsia="zh-CN"/>
        </w:rPr>
        <w:t xml:space="preserve">Proposal </w:t>
      </w:r>
      <w:r>
        <w:rPr>
          <w:rFonts w:ascii="Arial" w:eastAsiaTheme="minorEastAsia" w:hAnsi="Arial" w:cs="Arial"/>
          <w:b/>
          <w:szCs w:val="20"/>
          <w:lang w:eastAsia="zh-CN"/>
        </w:rPr>
        <w:t>3</w:t>
      </w:r>
      <w:r w:rsidRPr="00C10313">
        <w:rPr>
          <w:rFonts w:ascii="Arial" w:eastAsiaTheme="minorEastAsia" w:hAnsi="Arial" w:cs="Arial"/>
          <w:b/>
          <w:szCs w:val="20"/>
          <w:lang w:eastAsia="zh-CN"/>
        </w:rPr>
        <w:t>:</w:t>
      </w:r>
      <w:r>
        <w:rPr>
          <w:rFonts w:ascii="Arial" w:eastAsiaTheme="minorEastAsia" w:hAnsi="Arial" w:cs="Arial"/>
          <w:b/>
          <w:szCs w:val="20"/>
          <w:lang w:eastAsia="zh-CN"/>
        </w:rPr>
        <w:t xml:space="preserve"> </w:t>
      </w:r>
      <w:r w:rsidRPr="00A56EE5">
        <w:rPr>
          <w:rFonts w:ascii="Arial" w:eastAsiaTheme="minorEastAsia" w:hAnsi="Arial" w:cs="Arial"/>
          <w:b/>
          <w:szCs w:val="20"/>
          <w:lang w:eastAsia="zh-CN"/>
        </w:rPr>
        <w:t>Latency reduction related to the reporting and request of the measurements</w:t>
      </w:r>
      <w:r>
        <w:rPr>
          <w:rFonts w:ascii="Arial" w:eastAsiaTheme="minorEastAsia" w:hAnsi="Arial" w:cs="Arial"/>
          <w:b/>
          <w:szCs w:val="20"/>
          <w:lang w:eastAsia="zh-CN"/>
        </w:rPr>
        <w:t xml:space="preserve"> can include the CG method.</w:t>
      </w:r>
    </w:p>
    <w:p w14:paraId="404D5CD5" w14:textId="394A1A03" w:rsidR="005A222C" w:rsidRPr="00E53680" w:rsidRDefault="005A222C" w:rsidP="006A6513">
      <w:pPr>
        <w:spacing w:before="100"/>
        <w:jc w:val="both"/>
        <w:rPr>
          <w:rFonts w:ascii="Times New Roman" w:eastAsiaTheme="minorEastAsia" w:hAnsi="Times New Roman"/>
          <w:lang w:eastAsia="zh-CN"/>
        </w:rPr>
      </w:pPr>
      <w:r w:rsidRPr="00C10313">
        <w:rPr>
          <w:rFonts w:ascii="Arial" w:eastAsiaTheme="minorEastAsia" w:hAnsi="Arial" w:cs="Arial"/>
          <w:b/>
          <w:szCs w:val="20"/>
          <w:lang w:eastAsia="zh-CN"/>
        </w:rPr>
        <w:t xml:space="preserve">Proposal </w:t>
      </w:r>
      <w:r>
        <w:rPr>
          <w:rFonts w:ascii="Arial" w:eastAsiaTheme="minorEastAsia" w:hAnsi="Arial" w:cs="Arial"/>
          <w:b/>
          <w:szCs w:val="20"/>
          <w:lang w:eastAsia="zh-CN"/>
        </w:rPr>
        <w:t>4</w:t>
      </w:r>
      <w:r w:rsidRPr="00C10313">
        <w:rPr>
          <w:rFonts w:ascii="Arial" w:eastAsiaTheme="minorEastAsia" w:hAnsi="Arial" w:cs="Arial"/>
          <w:b/>
          <w:szCs w:val="20"/>
          <w:lang w:eastAsia="zh-CN"/>
        </w:rPr>
        <w:t>:</w:t>
      </w:r>
      <w:r>
        <w:rPr>
          <w:rFonts w:ascii="Arial" w:eastAsiaTheme="minorEastAsia" w:hAnsi="Arial" w:cs="Arial"/>
          <w:b/>
          <w:szCs w:val="20"/>
          <w:lang w:eastAsia="zh-CN"/>
        </w:rPr>
        <w:t xml:space="preserve"> Follow the RAN1 agreement, </w:t>
      </w:r>
      <w:r w:rsidRPr="00B60140">
        <w:rPr>
          <w:rFonts w:ascii="Arial" w:eastAsiaTheme="minorEastAsia" w:hAnsi="Arial" w:cs="Arial"/>
          <w:b/>
          <w:szCs w:val="20"/>
          <w:lang w:eastAsia="zh-CN"/>
        </w:rPr>
        <w:t>priority</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will</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be</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studied</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further</w:t>
      </w:r>
      <w:r>
        <w:rPr>
          <w:rFonts w:ascii="Arial" w:eastAsiaTheme="minorEastAsia" w:hAnsi="Arial" w:cs="Arial"/>
          <w:b/>
          <w:szCs w:val="20"/>
          <w:lang w:eastAsia="zh-CN"/>
        </w:rPr>
        <w:t xml:space="preserve"> if needed, </w:t>
      </w:r>
      <w:r>
        <w:rPr>
          <w:rFonts w:ascii="Arial" w:eastAsiaTheme="minorEastAsia" w:hAnsi="Arial" w:cs="Arial" w:hint="eastAsia"/>
          <w:b/>
          <w:szCs w:val="20"/>
          <w:lang w:eastAsia="zh-CN"/>
        </w:rPr>
        <w:t>specified</w:t>
      </w:r>
      <w:r>
        <w:rPr>
          <w:rFonts w:ascii="Arial" w:eastAsiaTheme="minorEastAsia" w:hAnsi="Arial" w:cs="Arial"/>
          <w:b/>
          <w:szCs w:val="20"/>
          <w:lang w:eastAsia="zh-CN"/>
        </w:rPr>
        <w:t xml:space="preserve"> in the WID</w:t>
      </w:r>
      <w:r w:rsidRPr="002C17FF">
        <w:rPr>
          <w:rFonts w:ascii="Arial" w:eastAsiaTheme="minorEastAsia" w:hAnsi="Arial" w:cs="Arial"/>
          <w:b/>
          <w:szCs w:val="20"/>
          <w:lang w:eastAsia="zh-CN"/>
        </w:rPr>
        <w:t>.</w:t>
      </w:r>
    </w:p>
    <w:p w14:paraId="023327A1" w14:textId="77777777" w:rsidR="005A222C" w:rsidRPr="006A6513" w:rsidRDefault="005A222C" w:rsidP="006A6513">
      <w:pPr>
        <w:tabs>
          <w:tab w:val="left" w:pos="425"/>
        </w:tabs>
        <w:spacing w:beforeLines="100" w:before="240"/>
        <w:rPr>
          <w:rFonts w:ascii="Arial" w:eastAsiaTheme="minorEastAsia" w:hAnsi="Arial" w:cs="Arial"/>
          <w:b/>
          <w:szCs w:val="20"/>
        </w:rPr>
      </w:pPr>
    </w:p>
    <w:bookmarkEnd w:id="7"/>
    <w:bookmarkEnd w:id="8"/>
    <w:p w14:paraId="3B2890B6"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754333EF" w14:textId="77777777" w:rsidR="00D709AC" w:rsidRPr="00B60140" w:rsidRDefault="00D709AC" w:rsidP="00D709AC">
      <w:pPr>
        <w:pStyle w:val="a8"/>
        <w:numPr>
          <w:ilvl w:val="0"/>
          <w:numId w:val="11"/>
        </w:numPr>
        <w:rPr>
          <w:rFonts w:ascii="Times New Roman" w:eastAsiaTheme="minorEastAsia" w:hAnsi="Times New Roman"/>
          <w:lang w:val="en-GB" w:eastAsia="zh-CN"/>
        </w:rPr>
      </w:pPr>
      <w:r w:rsidRPr="00B60140">
        <w:rPr>
          <w:rFonts w:ascii="Times New Roman" w:eastAsiaTheme="minorEastAsia" w:hAnsi="Times New Roman"/>
          <w:lang w:val="en-GB" w:eastAsia="zh-CN"/>
        </w:rPr>
        <w:t>Chairman’s notes for 3GPP TSG RAN WG1 Meeting 103, e-Meeting, October 26th – November 13th, 2020.</w:t>
      </w:r>
    </w:p>
    <w:p w14:paraId="2E2C3CE7" w14:textId="77777777" w:rsidR="00D709AC" w:rsidRPr="00F67739" w:rsidRDefault="00D709AC" w:rsidP="00D709AC">
      <w:pPr>
        <w:pStyle w:val="References"/>
        <w:numPr>
          <w:ilvl w:val="0"/>
          <w:numId w:val="11"/>
        </w:numPr>
        <w:ind w:left="360" w:hanging="360"/>
        <w:rPr>
          <w:kern w:val="2"/>
          <w:lang w:eastAsia="zh-CN"/>
        </w:rPr>
      </w:pPr>
      <w:r w:rsidRPr="00F67739">
        <w:rPr>
          <w:kern w:val="2"/>
          <w:lang w:eastAsia="zh-CN"/>
        </w:rPr>
        <w:t xml:space="preserve">3GPP RP-193237, New SID on NR Positioning Enhancements, Qualcomm Incorporated, </w:t>
      </w:r>
      <w:proofErr w:type="spellStart"/>
      <w:r w:rsidRPr="00F67739">
        <w:rPr>
          <w:kern w:val="2"/>
          <w:lang w:eastAsia="zh-CN"/>
        </w:rPr>
        <w:t>Sitges</w:t>
      </w:r>
      <w:proofErr w:type="spellEnd"/>
      <w:r w:rsidRPr="00F67739">
        <w:rPr>
          <w:kern w:val="2"/>
          <w:lang w:eastAsia="zh-CN"/>
        </w:rPr>
        <w:t xml:space="preserve">, Spain, December 9th – 12th, 2019 </w:t>
      </w:r>
    </w:p>
    <w:p w14:paraId="3C53EC83" w14:textId="77777777" w:rsidR="00F55624" w:rsidRDefault="003A0CCC">
      <w:pPr>
        <w:pStyle w:val="a8"/>
        <w:numPr>
          <w:ilvl w:val="0"/>
          <w:numId w:val="11"/>
        </w:numPr>
        <w:rPr>
          <w:rFonts w:ascii="Times New Roman" w:eastAsiaTheme="minorEastAsia" w:hAnsi="Times New Roman"/>
          <w:lang w:val="en-GB" w:eastAsia="zh-CN"/>
        </w:rPr>
      </w:pPr>
      <w:r>
        <w:rPr>
          <w:rFonts w:ascii="Times New Roman" w:eastAsiaTheme="minorEastAsia" w:hAnsi="Times New Roman" w:hint="eastAsia"/>
          <w:lang w:val="en-GB" w:eastAsia="zh-CN"/>
        </w:rPr>
        <w:t>R</w:t>
      </w:r>
      <w:r>
        <w:rPr>
          <w:rFonts w:ascii="Times New Roman" w:eastAsiaTheme="minorEastAsia" w:hAnsi="Times New Roman"/>
          <w:lang w:val="en-GB" w:eastAsia="zh-CN"/>
        </w:rPr>
        <w:t>2-2010872</w:t>
      </w:r>
      <w:r w:rsidR="00DA0B86">
        <w:rPr>
          <w:rFonts w:ascii="Times New Roman" w:eastAsiaTheme="minorEastAsia" w:hAnsi="Times New Roman"/>
          <w:lang w:val="en-GB" w:eastAsia="zh-CN"/>
        </w:rPr>
        <w:t>,</w:t>
      </w:r>
      <w:r w:rsidR="00DA0B86" w:rsidRPr="00DA0B86">
        <w:t xml:space="preserve"> </w:t>
      </w:r>
      <w:r w:rsidR="00DA0B86" w:rsidRPr="00DA0B86">
        <w:rPr>
          <w:rFonts w:ascii="Times New Roman" w:eastAsiaTheme="minorEastAsia" w:hAnsi="Times New Roman"/>
          <w:lang w:val="en-GB" w:eastAsia="zh-CN"/>
        </w:rPr>
        <w:t>Summary of latency results</w:t>
      </w:r>
    </w:p>
    <w:p w14:paraId="5D5E3CEA" w14:textId="428D6C72" w:rsidR="00BB7590" w:rsidRDefault="0083755F">
      <w:pPr>
        <w:pStyle w:val="a8"/>
        <w:numPr>
          <w:ilvl w:val="0"/>
          <w:numId w:val="11"/>
        </w:numPr>
        <w:rPr>
          <w:rFonts w:ascii="Times New Roman" w:eastAsiaTheme="minorEastAsia" w:hAnsi="Times New Roman"/>
          <w:lang w:val="en-GB" w:eastAsia="zh-CN"/>
        </w:rPr>
      </w:pPr>
      <w:r w:rsidRPr="00D709AC">
        <w:rPr>
          <w:rFonts w:ascii="Times New Roman" w:eastAsiaTheme="minorEastAsia" w:hAnsi="Times New Roman"/>
          <w:lang w:val="en-GB" w:eastAsia="zh-CN"/>
        </w:rPr>
        <w:t>[Post112-</w:t>
      </w:r>
      <w:proofErr w:type="gramStart"/>
      <w:r w:rsidRPr="00D709AC">
        <w:rPr>
          <w:rFonts w:ascii="Times New Roman" w:eastAsiaTheme="minorEastAsia" w:hAnsi="Times New Roman"/>
          <w:lang w:val="en-GB" w:eastAsia="zh-CN"/>
        </w:rPr>
        <w:t>e][</w:t>
      </w:r>
      <w:proofErr w:type="gramEnd"/>
      <w:r w:rsidRPr="00D709AC">
        <w:rPr>
          <w:rFonts w:ascii="Times New Roman" w:eastAsiaTheme="minorEastAsia" w:hAnsi="Times New Roman"/>
          <w:lang w:val="en-GB" w:eastAsia="zh-CN"/>
        </w:rPr>
        <w:t>617][POS] Evaluation of latency enhancement solutions (CATT)</w:t>
      </w:r>
    </w:p>
    <w:sectPr w:rsidR="00BB7590">
      <w:headerReference w:type="default" r:id="rId8"/>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B373" w16cex:dateUtc="2021-01-13T09:55:00Z"/>
  <w16cex:commentExtensible w16cex:durableId="23A9B54A" w16cex:dateUtc="2021-01-13T10:07:00Z"/>
  <w16cex:commentExtensible w16cex:durableId="23A99339" w16cex:dateUtc="2021-01-13T07:41:00Z"/>
  <w16cex:commentExtensible w16cex:durableId="23A9B2A6" w16cex:dateUtc="2021-01-13T09: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A7ACC" w14:textId="77777777" w:rsidR="00136053" w:rsidRDefault="00136053">
      <w:r>
        <w:separator/>
      </w:r>
    </w:p>
  </w:endnote>
  <w:endnote w:type="continuationSeparator" w:id="0">
    <w:p w14:paraId="3E132DAC" w14:textId="77777777" w:rsidR="00136053" w:rsidRDefault="00136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2CF2E" w14:textId="77777777" w:rsidR="00136053" w:rsidRDefault="00136053">
      <w:r>
        <w:separator/>
      </w:r>
    </w:p>
  </w:footnote>
  <w:footnote w:type="continuationSeparator" w:id="0">
    <w:p w14:paraId="5BDB11E3" w14:textId="77777777" w:rsidR="00136053" w:rsidRDefault="00136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6C198" w14:textId="77777777" w:rsidR="007D1014" w:rsidRDefault="007D1014">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4C69"/>
    <w:multiLevelType w:val="multilevel"/>
    <w:tmpl w:val="049E4C69"/>
    <w:lvl w:ilvl="0">
      <w:start w:val="1"/>
      <w:numFmt w:val="lowerLetter"/>
      <w:lvlText w:val="%1."/>
      <w:lvlJc w:val="left"/>
      <w:pPr>
        <w:ind w:left="1352" w:hanging="360"/>
      </w:pPr>
      <w:rPr>
        <w:rFonts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1" w15:restartNumberingAfterBreak="0">
    <w:nsid w:val="081D6F86"/>
    <w:multiLevelType w:val="hybridMultilevel"/>
    <w:tmpl w:val="945623D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4614CC"/>
    <w:multiLevelType w:val="hybridMultilevel"/>
    <w:tmpl w:val="019E8D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6211D68"/>
    <w:multiLevelType w:val="multilevel"/>
    <w:tmpl w:val="9260DFBA"/>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167A0C4A"/>
    <w:multiLevelType w:val="hybridMultilevel"/>
    <w:tmpl w:val="32C89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19310E"/>
    <w:multiLevelType w:val="hybridMultilevel"/>
    <w:tmpl w:val="3788DC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A86784"/>
    <w:multiLevelType w:val="multilevel"/>
    <w:tmpl w:val="12968A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E52EC2"/>
    <w:multiLevelType w:val="hybridMultilevel"/>
    <w:tmpl w:val="000047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3D63DF"/>
    <w:multiLevelType w:val="hybridMultilevel"/>
    <w:tmpl w:val="408A62FC"/>
    <w:lvl w:ilvl="0" w:tplc="128A7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F2552D"/>
    <w:multiLevelType w:val="hybridMultilevel"/>
    <w:tmpl w:val="C63C7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5A07F6"/>
    <w:multiLevelType w:val="multilevel"/>
    <w:tmpl w:val="4E0A36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D425FF2"/>
    <w:multiLevelType w:val="multilevel"/>
    <w:tmpl w:val="0368FA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C72908"/>
    <w:multiLevelType w:val="hybridMultilevel"/>
    <w:tmpl w:val="6CEADA94"/>
    <w:lvl w:ilvl="0" w:tplc="C450E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685C55"/>
    <w:multiLevelType w:val="multilevel"/>
    <w:tmpl w:val="FE72FB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DB6354"/>
    <w:multiLevelType w:val="hybridMultilevel"/>
    <w:tmpl w:val="23746300"/>
    <w:lvl w:ilvl="0" w:tplc="0EB80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315A15"/>
    <w:multiLevelType w:val="multilevel"/>
    <w:tmpl w:val="47315A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4A2029"/>
    <w:multiLevelType w:val="multilevel"/>
    <w:tmpl w:val="E88CB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585C31"/>
    <w:multiLevelType w:val="hybridMultilevel"/>
    <w:tmpl w:val="8F6242FC"/>
    <w:lvl w:ilvl="0" w:tplc="1AE2A83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FE3FA4"/>
    <w:multiLevelType w:val="hybridMultilevel"/>
    <w:tmpl w:val="5E9CEEF0"/>
    <w:lvl w:ilvl="0" w:tplc="1E5C2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5740988"/>
    <w:multiLevelType w:val="hybridMultilevel"/>
    <w:tmpl w:val="1924B810"/>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60A907AE"/>
    <w:multiLevelType w:val="hybridMultilevel"/>
    <w:tmpl w:val="3B360F82"/>
    <w:lvl w:ilvl="0" w:tplc="69043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2037B9"/>
    <w:multiLevelType w:val="hybridMultilevel"/>
    <w:tmpl w:val="07F0C3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C333DF"/>
    <w:multiLevelType w:val="hybridMultilevel"/>
    <w:tmpl w:val="CF8E26C4"/>
    <w:lvl w:ilvl="0" w:tplc="D7CEA91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461434"/>
    <w:multiLevelType w:val="hybridMultilevel"/>
    <w:tmpl w:val="8D6275BC"/>
    <w:lvl w:ilvl="0" w:tplc="1AE41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DF3883"/>
    <w:multiLevelType w:val="singleLevel"/>
    <w:tmpl w:val="69DF3883"/>
    <w:lvl w:ilvl="0">
      <w:start w:val="1"/>
      <w:numFmt w:val="decimal"/>
      <w:suff w:val="space"/>
      <w:lvlText w:val="[%1]."/>
      <w:lvlJc w:val="left"/>
    </w:lvl>
  </w:abstractNum>
  <w:abstractNum w:abstractNumId="36"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77B0C4D"/>
    <w:multiLevelType w:val="multilevel"/>
    <w:tmpl w:val="777B0C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0" w15:restartNumberingAfterBreak="0">
    <w:nsid w:val="7E2E7289"/>
    <w:multiLevelType w:val="multilevel"/>
    <w:tmpl w:val="91F277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EB23BDE"/>
    <w:multiLevelType w:val="multilevel"/>
    <w:tmpl w:val="7EB23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9"/>
  </w:num>
  <w:num w:numId="2">
    <w:abstractNumId w:val="37"/>
  </w:num>
  <w:num w:numId="3">
    <w:abstractNumId w:val="28"/>
  </w:num>
  <w:num w:numId="4">
    <w:abstractNumId w:val="36"/>
  </w:num>
  <w:num w:numId="5">
    <w:abstractNumId w:val="29"/>
  </w:num>
  <w:num w:numId="6">
    <w:abstractNumId w:val="3"/>
  </w:num>
  <w:num w:numId="7">
    <w:abstractNumId w:val="38"/>
  </w:num>
  <w:num w:numId="8">
    <w:abstractNumId w:val="0"/>
  </w:num>
  <w:num w:numId="9">
    <w:abstractNumId w:val="41"/>
  </w:num>
  <w:num w:numId="10">
    <w:abstractNumId w:val="21"/>
  </w:num>
  <w:num w:numId="11">
    <w:abstractNumId w:val="35"/>
  </w:num>
  <w:num w:numId="12">
    <w:abstractNumId w:val="26"/>
  </w:num>
  <w:num w:numId="13">
    <w:abstractNumId w:val="20"/>
  </w:num>
  <w:num w:numId="14">
    <w:abstractNumId w:val="26"/>
  </w:num>
  <w:num w:numId="15">
    <w:abstractNumId w:val="1"/>
  </w:num>
  <w:num w:numId="16">
    <w:abstractNumId w:val="30"/>
  </w:num>
  <w:num w:numId="17">
    <w:abstractNumId w:val="13"/>
  </w:num>
  <w:num w:numId="18">
    <w:abstractNumId w:val="31"/>
  </w:num>
  <w:num w:numId="19">
    <w:abstractNumId w:val="34"/>
  </w:num>
  <w:num w:numId="20">
    <w:abstractNumId w:val="17"/>
  </w:num>
  <w:num w:numId="21">
    <w:abstractNumId w:val="24"/>
  </w:num>
  <w:num w:numId="22">
    <w:abstractNumId w:val="12"/>
  </w:num>
  <w:num w:numId="23">
    <w:abstractNumId w:val="6"/>
  </w:num>
  <w:num w:numId="24">
    <w:abstractNumId w:val="7"/>
  </w:num>
  <w:num w:numId="25">
    <w:abstractNumId w:val="32"/>
  </w:num>
  <w:num w:numId="26">
    <w:abstractNumId w:val="18"/>
  </w:num>
  <w:num w:numId="27">
    <w:abstractNumId w:val="4"/>
  </w:num>
  <w:num w:numId="28">
    <w:abstractNumId w:val="18"/>
  </w:num>
  <w:num w:numId="29">
    <w:abstractNumId w:val="27"/>
  </w:num>
  <w:num w:numId="30">
    <w:abstractNumId w:val="2"/>
  </w:num>
  <w:num w:numId="31">
    <w:abstractNumId w:val="33"/>
  </w:num>
  <w:num w:numId="32">
    <w:abstractNumId w:val="10"/>
  </w:num>
  <w:num w:numId="33">
    <w:abstractNumId w:val="19"/>
  </w:num>
  <w:num w:numId="34">
    <w:abstractNumId w:val="16"/>
  </w:num>
  <w:num w:numId="35">
    <w:abstractNumId w:val="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9"/>
  </w:num>
  <w:num w:numId="40">
    <w:abstractNumId w:val="11"/>
  </w:num>
  <w:num w:numId="41">
    <w:abstractNumId w:val="14"/>
  </w:num>
  <w:num w:numId="42">
    <w:abstractNumId w:val="22"/>
  </w:num>
  <w:num w:numId="43">
    <w:abstractNumId w:val="8"/>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tqwFAPjUVoQtAAAA"/>
  </w:docVars>
  <w:rsids>
    <w:rsidRoot w:val="002B0636"/>
    <w:rsid w:val="00007A01"/>
    <w:rsid w:val="00007ADD"/>
    <w:rsid w:val="00011CD8"/>
    <w:rsid w:val="000128CC"/>
    <w:rsid w:val="000131AF"/>
    <w:rsid w:val="00013BA4"/>
    <w:rsid w:val="00014910"/>
    <w:rsid w:val="000160A6"/>
    <w:rsid w:val="00016BE5"/>
    <w:rsid w:val="0001706B"/>
    <w:rsid w:val="00022D2F"/>
    <w:rsid w:val="00024C65"/>
    <w:rsid w:val="00025A6A"/>
    <w:rsid w:val="0003062C"/>
    <w:rsid w:val="00035369"/>
    <w:rsid w:val="00035C35"/>
    <w:rsid w:val="00036089"/>
    <w:rsid w:val="00036625"/>
    <w:rsid w:val="00042910"/>
    <w:rsid w:val="00043A85"/>
    <w:rsid w:val="0004410E"/>
    <w:rsid w:val="00045B0F"/>
    <w:rsid w:val="00046960"/>
    <w:rsid w:val="00046C05"/>
    <w:rsid w:val="000470D9"/>
    <w:rsid w:val="00047B6E"/>
    <w:rsid w:val="00047F00"/>
    <w:rsid w:val="0005094F"/>
    <w:rsid w:val="00050F85"/>
    <w:rsid w:val="000511A8"/>
    <w:rsid w:val="000520F3"/>
    <w:rsid w:val="0005567A"/>
    <w:rsid w:val="00056123"/>
    <w:rsid w:val="000606BF"/>
    <w:rsid w:val="00061CA6"/>
    <w:rsid w:val="00062E9D"/>
    <w:rsid w:val="000679C3"/>
    <w:rsid w:val="00073A96"/>
    <w:rsid w:val="00074A97"/>
    <w:rsid w:val="000759B1"/>
    <w:rsid w:val="0007643B"/>
    <w:rsid w:val="00077647"/>
    <w:rsid w:val="000824AF"/>
    <w:rsid w:val="00085FBD"/>
    <w:rsid w:val="00094EFC"/>
    <w:rsid w:val="00095600"/>
    <w:rsid w:val="00096182"/>
    <w:rsid w:val="000962ED"/>
    <w:rsid w:val="000A0DA9"/>
    <w:rsid w:val="000A491D"/>
    <w:rsid w:val="000A5517"/>
    <w:rsid w:val="000A5CE3"/>
    <w:rsid w:val="000A6217"/>
    <w:rsid w:val="000A744F"/>
    <w:rsid w:val="000B040D"/>
    <w:rsid w:val="000B228D"/>
    <w:rsid w:val="000B27A4"/>
    <w:rsid w:val="000B38DC"/>
    <w:rsid w:val="000B390F"/>
    <w:rsid w:val="000B3ABB"/>
    <w:rsid w:val="000B42BE"/>
    <w:rsid w:val="000C0ED2"/>
    <w:rsid w:val="000C57AA"/>
    <w:rsid w:val="000C5AF3"/>
    <w:rsid w:val="000C5D84"/>
    <w:rsid w:val="000D0B43"/>
    <w:rsid w:val="000D0BFB"/>
    <w:rsid w:val="000D16EC"/>
    <w:rsid w:val="000D1B89"/>
    <w:rsid w:val="000D2133"/>
    <w:rsid w:val="000D434E"/>
    <w:rsid w:val="000D6F94"/>
    <w:rsid w:val="000D7635"/>
    <w:rsid w:val="000E1A8E"/>
    <w:rsid w:val="000E316B"/>
    <w:rsid w:val="000E5A4B"/>
    <w:rsid w:val="000E69BE"/>
    <w:rsid w:val="000E6E09"/>
    <w:rsid w:val="000E7279"/>
    <w:rsid w:val="000E7974"/>
    <w:rsid w:val="000F2D72"/>
    <w:rsid w:val="000F2DC1"/>
    <w:rsid w:val="000F4730"/>
    <w:rsid w:val="00101491"/>
    <w:rsid w:val="00104423"/>
    <w:rsid w:val="00105816"/>
    <w:rsid w:val="00105AE0"/>
    <w:rsid w:val="001073D1"/>
    <w:rsid w:val="001113F7"/>
    <w:rsid w:val="001124C4"/>
    <w:rsid w:val="001160EC"/>
    <w:rsid w:val="001164B4"/>
    <w:rsid w:val="00120EC7"/>
    <w:rsid w:val="001226F0"/>
    <w:rsid w:val="00123D90"/>
    <w:rsid w:val="0012706B"/>
    <w:rsid w:val="001278B8"/>
    <w:rsid w:val="00127E96"/>
    <w:rsid w:val="0013049A"/>
    <w:rsid w:val="001335E4"/>
    <w:rsid w:val="00134F25"/>
    <w:rsid w:val="00136053"/>
    <w:rsid w:val="001360F6"/>
    <w:rsid w:val="00136D1F"/>
    <w:rsid w:val="0013725A"/>
    <w:rsid w:val="001435A2"/>
    <w:rsid w:val="00145FCC"/>
    <w:rsid w:val="00146AF2"/>
    <w:rsid w:val="0014738C"/>
    <w:rsid w:val="00150AA9"/>
    <w:rsid w:val="00152A2A"/>
    <w:rsid w:val="0015566F"/>
    <w:rsid w:val="001556A1"/>
    <w:rsid w:val="00160B4C"/>
    <w:rsid w:val="001615A0"/>
    <w:rsid w:val="00164D51"/>
    <w:rsid w:val="00165ACA"/>
    <w:rsid w:val="00165F94"/>
    <w:rsid w:val="00166FC4"/>
    <w:rsid w:val="00170C9A"/>
    <w:rsid w:val="001712E8"/>
    <w:rsid w:val="00173A5D"/>
    <w:rsid w:val="0018357F"/>
    <w:rsid w:val="001905B3"/>
    <w:rsid w:val="00192092"/>
    <w:rsid w:val="00192569"/>
    <w:rsid w:val="001957AD"/>
    <w:rsid w:val="001A1DC9"/>
    <w:rsid w:val="001A1E7D"/>
    <w:rsid w:val="001A5B3A"/>
    <w:rsid w:val="001B5026"/>
    <w:rsid w:val="001B5F50"/>
    <w:rsid w:val="001B61FD"/>
    <w:rsid w:val="001C253E"/>
    <w:rsid w:val="001C4884"/>
    <w:rsid w:val="001C5EFA"/>
    <w:rsid w:val="001C7C0A"/>
    <w:rsid w:val="001D16FC"/>
    <w:rsid w:val="001D349A"/>
    <w:rsid w:val="001D44EC"/>
    <w:rsid w:val="001D5A19"/>
    <w:rsid w:val="001D656C"/>
    <w:rsid w:val="001E060A"/>
    <w:rsid w:val="001E121B"/>
    <w:rsid w:val="001E39B6"/>
    <w:rsid w:val="001E6F38"/>
    <w:rsid w:val="001F0043"/>
    <w:rsid w:val="001F20CE"/>
    <w:rsid w:val="001F52D0"/>
    <w:rsid w:val="001F57F3"/>
    <w:rsid w:val="001F627E"/>
    <w:rsid w:val="00201318"/>
    <w:rsid w:val="0020192D"/>
    <w:rsid w:val="00205302"/>
    <w:rsid w:val="00205D00"/>
    <w:rsid w:val="0020637C"/>
    <w:rsid w:val="00207DEC"/>
    <w:rsid w:val="00213458"/>
    <w:rsid w:val="00214EE4"/>
    <w:rsid w:val="00217BD2"/>
    <w:rsid w:val="00220819"/>
    <w:rsid w:val="00221A03"/>
    <w:rsid w:val="002222C0"/>
    <w:rsid w:val="0022578B"/>
    <w:rsid w:val="002276C7"/>
    <w:rsid w:val="00230F69"/>
    <w:rsid w:val="00231F3F"/>
    <w:rsid w:val="002354F9"/>
    <w:rsid w:val="00237853"/>
    <w:rsid w:val="00240C55"/>
    <w:rsid w:val="00243FBE"/>
    <w:rsid w:val="00245D83"/>
    <w:rsid w:val="00246897"/>
    <w:rsid w:val="00246C5C"/>
    <w:rsid w:val="0024786C"/>
    <w:rsid w:val="00251078"/>
    <w:rsid w:val="00252BAB"/>
    <w:rsid w:val="0025301B"/>
    <w:rsid w:val="00254C33"/>
    <w:rsid w:val="002621BE"/>
    <w:rsid w:val="00262ED3"/>
    <w:rsid w:val="00263B60"/>
    <w:rsid w:val="00264375"/>
    <w:rsid w:val="00273966"/>
    <w:rsid w:val="00273AF0"/>
    <w:rsid w:val="00274BC6"/>
    <w:rsid w:val="00276614"/>
    <w:rsid w:val="00281213"/>
    <w:rsid w:val="00282519"/>
    <w:rsid w:val="002826E5"/>
    <w:rsid w:val="00283247"/>
    <w:rsid w:val="0028569E"/>
    <w:rsid w:val="0028663C"/>
    <w:rsid w:val="00293088"/>
    <w:rsid w:val="00295D9B"/>
    <w:rsid w:val="00297343"/>
    <w:rsid w:val="0029768E"/>
    <w:rsid w:val="002A0627"/>
    <w:rsid w:val="002A1921"/>
    <w:rsid w:val="002A451B"/>
    <w:rsid w:val="002B0636"/>
    <w:rsid w:val="002B5202"/>
    <w:rsid w:val="002C017F"/>
    <w:rsid w:val="002C052D"/>
    <w:rsid w:val="002C17FF"/>
    <w:rsid w:val="002C4D48"/>
    <w:rsid w:val="002C5791"/>
    <w:rsid w:val="002C6AC8"/>
    <w:rsid w:val="002D1699"/>
    <w:rsid w:val="002D3B36"/>
    <w:rsid w:val="002D4580"/>
    <w:rsid w:val="002D62F9"/>
    <w:rsid w:val="002E16E7"/>
    <w:rsid w:val="002E1B84"/>
    <w:rsid w:val="002E1D30"/>
    <w:rsid w:val="002E2351"/>
    <w:rsid w:val="002E3A66"/>
    <w:rsid w:val="002E57AE"/>
    <w:rsid w:val="002E633E"/>
    <w:rsid w:val="002E69A0"/>
    <w:rsid w:val="002E7828"/>
    <w:rsid w:val="002F2C08"/>
    <w:rsid w:val="002F3D31"/>
    <w:rsid w:val="002F4AAE"/>
    <w:rsid w:val="002F572F"/>
    <w:rsid w:val="002F7B55"/>
    <w:rsid w:val="0030001D"/>
    <w:rsid w:val="003009C7"/>
    <w:rsid w:val="00301E38"/>
    <w:rsid w:val="00307D32"/>
    <w:rsid w:val="003113DE"/>
    <w:rsid w:val="00311C3B"/>
    <w:rsid w:val="0031264E"/>
    <w:rsid w:val="003133BD"/>
    <w:rsid w:val="0031637A"/>
    <w:rsid w:val="00317FEC"/>
    <w:rsid w:val="00320391"/>
    <w:rsid w:val="00323A17"/>
    <w:rsid w:val="00323F0D"/>
    <w:rsid w:val="003246F2"/>
    <w:rsid w:val="00324D85"/>
    <w:rsid w:val="00331285"/>
    <w:rsid w:val="003328C3"/>
    <w:rsid w:val="00333C5B"/>
    <w:rsid w:val="0033576F"/>
    <w:rsid w:val="00336C9B"/>
    <w:rsid w:val="00337CCE"/>
    <w:rsid w:val="003403DF"/>
    <w:rsid w:val="00340668"/>
    <w:rsid w:val="00340EB6"/>
    <w:rsid w:val="00341CCE"/>
    <w:rsid w:val="003444FD"/>
    <w:rsid w:val="00344D2D"/>
    <w:rsid w:val="00345D84"/>
    <w:rsid w:val="00347ABB"/>
    <w:rsid w:val="00357A02"/>
    <w:rsid w:val="0036111D"/>
    <w:rsid w:val="00362687"/>
    <w:rsid w:val="00363802"/>
    <w:rsid w:val="003700E6"/>
    <w:rsid w:val="00370AEE"/>
    <w:rsid w:val="00373D69"/>
    <w:rsid w:val="00375B2D"/>
    <w:rsid w:val="00377635"/>
    <w:rsid w:val="00377F32"/>
    <w:rsid w:val="003806A4"/>
    <w:rsid w:val="00381475"/>
    <w:rsid w:val="003820E0"/>
    <w:rsid w:val="00382D91"/>
    <w:rsid w:val="0038358D"/>
    <w:rsid w:val="00383A18"/>
    <w:rsid w:val="00383CE1"/>
    <w:rsid w:val="00386A6E"/>
    <w:rsid w:val="00390913"/>
    <w:rsid w:val="00391DB1"/>
    <w:rsid w:val="00393EA9"/>
    <w:rsid w:val="0039496D"/>
    <w:rsid w:val="003960F9"/>
    <w:rsid w:val="00397504"/>
    <w:rsid w:val="0039769A"/>
    <w:rsid w:val="003A03BA"/>
    <w:rsid w:val="003A0CCC"/>
    <w:rsid w:val="003A198B"/>
    <w:rsid w:val="003A22D2"/>
    <w:rsid w:val="003A3030"/>
    <w:rsid w:val="003A5FD6"/>
    <w:rsid w:val="003A6A43"/>
    <w:rsid w:val="003A70F2"/>
    <w:rsid w:val="003A787D"/>
    <w:rsid w:val="003A7A2C"/>
    <w:rsid w:val="003A7D6F"/>
    <w:rsid w:val="003A7D8B"/>
    <w:rsid w:val="003A7F5A"/>
    <w:rsid w:val="003B112C"/>
    <w:rsid w:val="003B1777"/>
    <w:rsid w:val="003B183A"/>
    <w:rsid w:val="003B2BED"/>
    <w:rsid w:val="003B2D64"/>
    <w:rsid w:val="003B32BF"/>
    <w:rsid w:val="003B3EC8"/>
    <w:rsid w:val="003B4F7D"/>
    <w:rsid w:val="003B5426"/>
    <w:rsid w:val="003B5D24"/>
    <w:rsid w:val="003C2356"/>
    <w:rsid w:val="003C4CE5"/>
    <w:rsid w:val="003C6165"/>
    <w:rsid w:val="003D0261"/>
    <w:rsid w:val="003D0F22"/>
    <w:rsid w:val="003D18B2"/>
    <w:rsid w:val="003D287B"/>
    <w:rsid w:val="003D5190"/>
    <w:rsid w:val="003D51D2"/>
    <w:rsid w:val="003D6C1C"/>
    <w:rsid w:val="003E60C2"/>
    <w:rsid w:val="003E6104"/>
    <w:rsid w:val="003E61B4"/>
    <w:rsid w:val="003E6D84"/>
    <w:rsid w:val="003E6FBA"/>
    <w:rsid w:val="003E7518"/>
    <w:rsid w:val="003F1B16"/>
    <w:rsid w:val="004041BE"/>
    <w:rsid w:val="00404A74"/>
    <w:rsid w:val="00404A76"/>
    <w:rsid w:val="00405B3E"/>
    <w:rsid w:val="00405C8D"/>
    <w:rsid w:val="00406580"/>
    <w:rsid w:val="00406ADF"/>
    <w:rsid w:val="00407676"/>
    <w:rsid w:val="00410E3E"/>
    <w:rsid w:val="00410EFB"/>
    <w:rsid w:val="0041278F"/>
    <w:rsid w:val="00414BF0"/>
    <w:rsid w:val="00415933"/>
    <w:rsid w:val="00420BC1"/>
    <w:rsid w:val="00421A9A"/>
    <w:rsid w:val="00422645"/>
    <w:rsid w:val="004233D4"/>
    <w:rsid w:val="004253EF"/>
    <w:rsid w:val="00427A7B"/>
    <w:rsid w:val="00430B09"/>
    <w:rsid w:val="00431C1B"/>
    <w:rsid w:val="00431FBC"/>
    <w:rsid w:val="00433264"/>
    <w:rsid w:val="00434079"/>
    <w:rsid w:val="00434CE0"/>
    <w:rsid w:val="00436F68"/>
    <w:rsid w:val="004402E7"/>
    <w:rsid w:val="00441172"/>
    <w:rsid w:val="00443DB1"/>
    <w:rsid w:val="004441C4"/>
    <w:rsid w:val="00444A0A"/>
    <w:rsid w:val="00445BBC"/>
    <w:rsid w:val="00450C27"/>
    <w:rsid w:val="00454403"/>
    <w:rsid w:val="0045441A"/>
    <w:rsid w:val="00455B82"/>
    <w:rsid w:val="0045707A"/>
    <w:rsid w:val="00457396"/>
    <w:rsid w:val="00461B98"/>
    <w:rsid w:val="00462A1B"/>
    <w:rsid w:val="00465E60"/>
    <w:rsid w:val="004669C4"/>
    <w:rsid w:val="0046794A"/>
    <w:rsid w:val="004710A4"/>
    <w:rsid w:val="004719C5"/>
    <w:rsid w:val="00472616"/>
    <w:rsid w:val="0047269B"/>
    <w:rsid w:val="00474A1C"/>
    <w:rsid w:val="00474A7E"/>
    <w:rsid w:val="004750EB"/>
    <w:rsid w:val="004774C3"/>
    <w:rsid w:val="004801F7"/>
    <w:rsid w:val="00480527"/>
    <w:rsid w:val="00481AAB"/>
    <w:rsid w:val="00484B91"/>
    <w:rsid w:val="00486660"/>
    <w:rsid w:val="004869EA"/>
    <w:rsid w:val="004872B9"/>
    <w:rsid w:val="00487899"/>
    <w:rsid w:val="00487AD0"/>
    <w:rsid w:val="00490B3E"/>
    <w:rsid w:val="00490FD2"/>
    <w:rsid w:val="00491079"/>
    <w:rsid w:val="004924C5"/>
    <w:rsid w:val="00494442"/>
    <w:rsid w:val="004979ED"/>
    <w:rsid w:val="004A008A"/>
    <w:rsid w:val="004A22CB"/>
    <w:rsid w:val="004A3B81"/>
    <w:rsid w:val="004A7033"/>
    <w:rsid w:val="004A7B30"/>
    <w:rsid w:val="004B07F9"/>
    <w:rsid w:val="004B1E82"/>
    <w:rsid w:val="004B434A"/>
    <w:rsid w:val="004C01D1"/>
    <w:rsid w:val="004C53D1"/>
    <w:rsid w:val="004C570D"/>
    <w:rsid w:val="004C6E87"/>
    <w:rsid w:val="004D0ACC"/>
    <w:rsid w:val="004D0EBD"/>
    <w:rsid w:val="004D26A7"/>
    <w:rsid w:val="004D6BF6"/>
    <w:rsid w:val="004D7327"/>
    <w:rsid w:val="004D738B"/>
    <w:rsid w:val="004D7F48"/>
    <w:rsid w:val="004E0B8D"/>
    <w:rsid w:val="004E3386"/>
    <w:rsid w:val="004E4CCA"/>
    <w:rsid w:val="004E5D45"/>
    <w:rsid w:val="004E7E1A"/>
    <w:rsid w:val="004F0BD5"/>
    <w:rsid w:val="004F2BA6"/>
    <w:rsid w:val="004F3559"/>
    <w:rsid w:val="004F3C2B"/>
    <w:rsid w:val="004F426E"/>
    <w:rsid w:val="00501BAE"/>
    <w:rsid w:val="0050359E"/>
    <w:rsid w:val="00504A4B"/>
    <w:rsid w:val="0051143A"/>
    <w:rsid w:val="00511675"/>
    <w:rsid w:val="00514E20"/>
    <w:rsid w:val="00521002"/>
    <w:rsid w:val="00521078"/>
    <w:rsid w:val="00521320"/>
    <w:rsid w:val="00522629"/>
    <w:rsid w:val="00523B1B"/>
    <w:rsid w:val="0052572E"/>
    <w:rsid w:val="0052652E"/>
    <w:rsid w:val="00527D4B"/>
    <w:rsid w:val="0053047F"/>
    <w:rsid w:val="00530F32"/>
    <w:rsid w:val="005323E3"/>
    <w:rsid w:val="00532C40"/>
    <w:rsid w:val="00534545"/>
    <w:rsid w:val="00541020"/>
    <w:rsid w:val="0054293C"/>
    <w:rsid w:val="00544BAE"/>
    <w:rsid w:val="00545651"/>
    <w:rsid w:val="005467A7"/>
    <w:rsid w:val="00547D9A"/>
    <w:rsid w:val="0055480C"/>
    <w:rsid w:val="005573C1"/>
    <w:rsid w:val="00561238"/>
    <w:rsid w:val="005619AF"/>
    <w:rsid w:val="00562745"/>
    <w:rsid w:val="00564945"/>
    <w:rsid w:val="00574C7C"/>
    <w:rsid w:val="00575E2D"/>
    <w:rsid w:val="00576BC5"/>
    <w:rsid w:val="00576C9E"/>
    <w:rsid w:val="00581194"/>
    <w:rsid w:val="00581E1C"/>
    <w:rsid w:val="005849A1"/>
    <w:rsid w:val="005907A0"/>
    <w:rsid w:val="0059088A"/>
    <w:rsid w:val="00592196"/>
    <w:rsid w:val="00592816"/>
    <w:rsid w:val="00592BDB"/>
    <w:rsid w:val="00593A09"/>
    <w:rsid w:val="00594FE7"/>
    <w:rsid w:val="00595A83"/>
    <w:rsid w:val="00595DBD"/>
    <w:rsid w:val="005A1057"/>
    <w:rsid w:val="005A222C"/>
    <w:rsid w:val="005A400D"/>
    <w:rsid w:val="005A5051"/>
    <w:rsid w:val="005A7CDD"/>
    <w:rsid w:val="005B0C96"/>
    <w:rsid w:val="005B3756"/>
    <w:rsid w:val="005B3A64"/>
    <w:rsid w:val="005B4EC1"/>
    <w:rsid w:val="005C2A00"/>
    <w:rsid w:val="005C2F17"/>
    <w:rsid w:val="005C309F"/>
    <w:rsid w:val="005C4283"/>
    <w:rsid w:val="005D10B7"/>
    <w:rsid w:val="005D1547"/>
    <w:rsid w:val="005D2502"/>
    <w:rsid w:val="005D314F"/>
    <w:rsid w:val="005D3AE1"/>
    <w:rsid w:val="005D73CD"/>
    <w:rsid w:val="005E3254"/>
    <w:rsid w:val="005E399A"/>
    <w:rsid w:val="005E51B6"/>
    <w:rsid w:val="005E5E00"/>
    <w:rsid w:val="005E6603"/>
    <w:rsid w:val="005E665F"/>
    <w:rsid w:val="005F14A4"/>
    <w:rsid w:val="00600031"/>
    <w:rsid w:val="00600936"/>
    <w:rsid w:val="006031E7"/>
    <w:rsid w:val="00603F71"/>
    <w:rsid w:val="00606C5F"/>
    <w:rsid w:val="00607854"/>
    <w:rsid w:val="00607E14"/>
    <w:rsid w:val="006121B5"/>
    <w:rsid w:val="00616565"/>
    <w:rsid w:val="00617F73"/>
    <w:rsid w:val="00621185"/>
    <w:rsid w:val="006214F0"/>
    <w:rsid w:val="00622AEB"/>
    <w:rsid w:val="00631C73"/>
    <w:rsid w:val="00632087"/>
    <w:rsid w:val="0063396A"/>
    <w:rsid w:val="00635E8F"/>
    <w:rsid w:val="006432BF"/>
    <w:rsid w:val="0064594E"/>
    <w:rsid w:val="00646110"/>
    <w:rsid w:val="0064620A"/>
    <w:rsid w:val="00655069"/>
    <w:rsid w:val="0065537C"/>
    <w:rsid w:val="00655DDC"/>
    <w:rsid w:val="0066310E"/>
    <w:rsid w:val="0066524F"/>
    <w:rsid w:val="006653C5"/>
    <w:rsid w:val="00666966"/>
    <w:rsid w:val="00667C5F"/>
    <w:rsid w:val="00667F67"/>
    <w:rsid w:val="006700E8"/>
    <w:rsid w:val="00671816"/>
    <w:rsid w:val="00671D88"/>
    <w:rsid w:val="00673C3B"/>
    <w:rsid w:val="006747DB"/>
    <w:rsid w:val="00675086"/>
    <w:rsid w:val="006770D1"/>
    <w:rsid w:val="0067711F"/>
    <w:rsid w:val="00680B41"/>
    <w:rsid w:val="00681635"/>
    <w:rsid w:val="00681CC4"/>
    <w:rsid w:val="006834E0"/>
    <w:rsid w:val="00684573"/>
    <w:rsid w:val="00685130"/>
    <w:rsid w:val="006852E4"/>
    <w:rsid w:val="00693E74"/>
    <w:rsid w:val="0069572A"/>
    <w:rsid w:val="006A0FD3"/>
    <w:rsid w:val="006A13B7"/>
    <w:rsid w:val="006A2293"/>
    <w:rsid w:val="006A286E"/>
    <w:rsid w:val="006A2C0D"/>
    <w:rsid w:val="006A3DD3"/>
    <w:rsid w:val="006A3FC9"/>
    <w:rsid w:val="006A402E"/>
    <w:rsid w:val="006A4874"/>
    <w:rsid w:val="006A6513"/>
    <w:rsid w:val="006A7EE3"/>
    <w:rsid w:val="006B0D53"/>
    <w:rsid w:val="006B167A"/>
    <w:rsid w:val="006B24A9"/>
    <w:rsid w:val="006B26DB"/>
    <w:rsid w:val="006B30C5"/>
    <w:rsid w:val="006B331B"/>
    <w:rsid w:val="006C3542"/>
    <w:rsid w:val="006C361E"/>
    <w:rsid w:val="006C5232"/>
    <w:rsid w:val="006C6227"/>
    <w:rsid w:val="006C7569"/>
    <w:rsid w:val="006D0B1D"/>
    <w:rsid w:val="006D0CEE"/>
    <w:rsid w:val="006D1561"/>
    <w:rsid w:val="006D24B4"/>
    <w:rsid w:val="006D4E63"/>
    <w:rsid w:val="006D602D"/>
    <w:rsid w:val="006E1B60"/>
    <w:rsid w:val="006E1DB4"/>
    <w:rsid w:val="006E4F03"/>
    <w:rsid w:val="006E4F4F"/>
    <w:rsid w:val="006E5345"/>
    <w:rsid w:val="006E54B7"/>
    <w:rsid w:val="006E585A"/>
    <w:rsid w:val="006E695D"/>
    <w:rsid w:val="006F59B6"/>
    <w:rsid w:val="006F75CB"/>
    <w:rsid w:val="00702EA2"/>
    <w:rsid w:val="007077AE"/>
    <w:rsid w:val="00707B3D"/>
    <w:rsid w:val="0071265A"/>
    <w:rsid w:val="00713BCF"/>
    <w:rsid w:val="00717426"/>
    <w:rsid w:val="00724092"/>
    <w:rsid w:val="00726A07"/>
    <w:rsid w:val="007304B1"/>
    <w:rsid w:val="007318B4"/>
    <w:rsid w:val="007338F2"/>
    <w:rsid w:val="00734112"/>
    <w:rsid w:val="0073695F"/>
    <w:rsid w:val="0074053C"/>
    <w:rsid w:val="00741503"/>
    <w:rsid w:val="00742BDF"/>
    <w:rsid w:val="007433C3"/>
    <w:rsid w:val="007501F2"/>
    <w:rsid w:val="00750C2D"/>
    <w:rsid w:val="00751587"/>
    <w:rsid w:val="00752D7F"/>
    <w:rsid w:val="0075354A"/>
    <w:rsid w:val="00753ED9"/>
    <w:rsid w:val="0075439E"/>
    <w:rsid w:val="007547C2"/>
    <w:rsid w:val="00754F8F"/>
    <w:rsid w:val="007579F5"/>
    <w:rsid w:val="00760EC7"/>
    <w:rsid w:val="007616B3"/>
    <w:rsid w:val="00762898"/>
    <w:rsid w:val="00764676"/>
    <w:rsid w:val="00764B0E"/>
    <w:rsid w:val="00764CB4"/>
    <w:rsid w:val="00773383"/>
    <w:rsid w:val="00782721"/>
    <w:rsid w:val="00783971"/>
    <w:rsid w:val="00786375"/>
    <w:rsid w:val="00787986"/>
    <w:rsid w:val="00790388"/>
    <w:rsid w:val="0079478E"/>
    <w:rsid w:val="007955A3"/>
    <w:rsid w:val="00796E5D"/>
    <w:rsid w:val="007A4E24"/>
    <w:rsid w:val="007A7246"/>
    <w:rsid w:val="007B0C8B"/>
    <w:rsid w:val="007B3D19"/>
    <w:rsid w:val="007B6D82"/>
    <w:rsid w:val="007B7B71"/>
    <w:rsid w:val="007C119A"/>
    <w:rsid w:val="007C1B9A"/>
    <w:rsid w:val="007C1EE1"/>
    <w:rsid w:val="007C2D7E"/>
    <w:rsid w:val="007C3373"/>
    <w:rsid w:val="007C6109"/>
    <w:rsid w:val="007C6809"/>
    <w:rsid w:val="007C7859"/>
    <w:rsid w:val="007C7A5C"/>
    <w:rsid w:val="007D1014"/>
    <w:rsid w:val="007D288E"/>
    <w:rsid w:val="007D2C12"/>
    <w:rsid w:val="007D3C6B"/>
    <w:rsid w:val="007D40CC"/>
    <w:rsid w:val="007E1845"/>
    <w:rsid w:val="007E29EB"/>
    <w:rsid w:val="007E3500"/>
    <w:rsid w:val="007E62C5"/>
    <w:rsid w:val="007F4244"/>
    <w:rsid w:val="007F4DD1"/>
    <w:rsid w:val="007F564C"/>
    <w:rsid w:val="007F58AF"/>
    <w:rsid w:val="007F60D5"/>
    <w:rsid w:val="007F6350"/>
    <w:rsid w:val="00800443"/>
    <w:rsid w:val="0080099E"/>
    <w:rsid w:val="00804058"/>
    <w:rsid w:val="008079EB"/>
    <w:rsid w:val="00807BFB"/>
    <w:rsid w:val="008119D1"/>
    <w:rsid w:val="0081225F"/>
    <w:rsid w:val="00813595"/>
    <w:rsid w:val="008139E0"/>
    <w:rsid w:val="00814F89"/>
    <w:rsid w:val="00815B55"/>
    <w:rsid w:val="00820334"/>
    <w:rsid w:val="008203A7"/>
    <w:rsid w:val="0082062F"/>
    <w:rsid w:val="00821374"/>
    <w:rsid w:val="008219DD"/>
    <w:rsid w:val="00822CEE"/>
    <w:rsid w:val="00823F60"/>
    <w:rsid w:val="00826550"/>
    <w:rsid w:val="008309D0"/>
    <w:rsid w:val="00833ADE"/>
    <w:rsid w:val="00833D44"/>
    <w:rsid w:val="00834FA2"/>
    <w:rsid w:val="00835F79"/>
    <w:rsid w:val="0083624E"/>
    <w:rsid w:val="0083755F"/>
    <w:rsid w:val="00841509"/>
    <w:rsid w:val="008426C6"/>
    <w:rsid w:val="00842A2B"/>
    <w:rsid w:val="0084547C"/>
    <w:rsid w:val="008503C8"/>
    <w:rsid w:val="008547D1"/>
    <w:rsid w:val="008548DA"/>
    <w:rsid w:val="00854CF1"/>
    <w:rsid w:val="00854F70"/>
    <w:rsid w:val="00855604"/>
    <w:rsid w:val="00855743"/>
    <w:rsid w:val="00855EA3"/>
    <w:rsid w:val="00856DA9"/>
    <w:rsid w:val="00857253"/>
    <w:rsid w:val="008573F8"/>
    <w:rsid w:val="0086002E"/>
    <w:rsid w:val="00860DE3"/>
    <w:rsid w:val="0086121B"/>
    <w:rsid w:val="00863C3D"/>
    <w:rsid w:val="00863C93"/>
    <w:rsid w:val="00871B88"/>
    <w:rsid w:val="008733B8"/>
    <w:rsid w:val="008740D2"/>
    <w:rsid w:val="0087466D"/>
    <w:rsid w:val="00876019"/>
    <w:rsid w:val="00876D0D"/>
    <w:rsid w:val="00876EF3"/>
    <w:rsid w:val="0087730B"/>
    <w:rsid w:val="00877B40"/>
    <w:rsid w:val="008801D5"/>
    <w:rsid w:val="00881963"/>
    <w:rsid w:val="00881DC3"/>
    <w:rsid w:val="00881E40"/>
    <w:rsid w:val="00882180"/>
    <w:rsid w:val="008827E8"/>
    <w:rsid w:val="00883538"/>
    <w:rsid w:val="00885F5B"/>
    <w:rsid w:val="00886DAD"/>
    <w:rsid w:val="00886F7E"/>
    <w:rsid w:val="00890F0A"/>
    <w:rsid w:val="00891233"/>
    <w:rsid w:val="0089317E"/>
    <w:rsid w:val="00893D88"/>
    <w:rsid w:val="0089448B"/>
    <w:rsid w:val="0089681B"/>
    <w:rsid w:val="00897823"/>
    <w:rsid w:val="00897D78"/>
    <w:rsid w:val="008A02D4"/>
    <w:rsid w:val="008A4277"/>
    <w:rsid w:val="008A439F"/>
    <w:rsid w:val="008A584E"/>
    <w:rsid w:val="008B3EBA"/>
    <w:rsid w:val="008B47F0"/>
    <w:rsid w:val="008B4AE5"/>
    <w:rsid w:val="008B7394"/>
    <w:rsid w:val="008B7BBE"/>
    <w:rsid w:val="008C041B"/>
    <w:rsid w:val="008C1F0D"/>
    <w:rsid w:val="008C5054"/>
    <w:rsid w:val="008C589B"/>
    <w:rsid w:val="008C6604"/>
    <w:rsid w:val="008C68F2"/>
    <w:rsid w:val="008C693F"/>
    <w:rsid w:val="008C7AFF"/>
    <w:rsid w:val="008D07E0"/>
    <w:rsid w:val="008D1EA4"/>
    <w:rsid w:val="008E245B"/>
    <w:rsid w:val="008E3940"/>
    <w:rsid w:val="008E70F7"/>
    <w:rsid w:val="008F02E9"/>
    <w:rsid w:val="008F0F7F"/>
    <w:rsid w:val="008F2D1D"/>
    <w:rsid w:val="008F46A8"/>
    <w:rsid w:val="008F51B5"/>
    <w:rsid w:val="008F78F8"/>
    <w:rsid w:val="00900768"/>
    <w:rsid w:val="00902AE2"/>
    <w:rsid w:val="00905ACF"/>
    <w:rsid w:val="00907564"/>
    <w:rsid w:val="009076FA"/>
    <w:rsid w:val="009131C7"/>
    <w:rsid w:val="009138D1"/>
    <w:rsid w:val="00913C84"/>
    <w:rsid w:val="0091627F"/>
    <w:rsid w:val="0091649C"/>
    <w:rsid w:val="00916EDF"/>
    <w:rsid w:val="009206B9"/>
    <w:rsid w:val="00920B8B"/>
    <w:rsid w:val="009229A0"/>
    <w:rsid w:val="00923D1C"/>
    <w:rsid w:val="009312CB"/>
    <w:rsid w:val="009318E1"/>
    <w:rsid w:val="009319EB"/>
    <w:rsid w:val="0093260E"/>
    <w:rsid w:val="00934286"/>
    <w:rsid w:val="009363AA"/>
    <w:rsid w:val="00952A4E"/>
    <w:rsid w:val="0095347D"/>
    <w:rsid w:val="00953BE6"/>
    <w:rsid w:val="00953E83"/>
    <w:rsid w:val="009546E8"/>
    <w:rsid w:val="0095695C"/>
    <w:rsid w:val="00960BE9"/>
    <w:rsid w:val="0096350F"/>
    <w:rsid w:val="009667C4"/>
    <w:rsid w:val="0096744E"/>
    <w:rsid w:val="009701FA"/>
    <w:rsid w:val="00971B8D"/>
    <w:rsid w:val="00972C41"/>
    <w:rsid w:val="00973C8D"/>
    <w:rsid w:val="009742B7"/>
    <w:rsid w:val="009750CC"/>
    <w:rsid w:val="009751CB"/>
    <w:rsid w:val="00980186"/>
    <w:rsid w:val="009841E5"/>
    <w:rsid w:val="0098493D"/>
    <w:rsid w:val="00990128"/>
    <w:rsid w:val="00991621"/>
    <w:rsid w:val="0099233B"/>
    <w:rsid w:val="00994302"/>
    <w:rsid w:val="00995A5D"/>
    <w:rsid w:val="00996F38"/>
    <w:rsid w:val="0099779E"/>
    <w:rsid w:val="009A1EA1"/>
    <w:rsid w:val="009A2CD0"/>
    <w:rsid w:val="009A3C57"/>
    <w:rsid w:val="009A4102"/>
    <w:rsid w:val="009A62EA"/>
    <w:rsid w:val="009A6ED3"/>
    <w:rsid w:val="009A7310"/>
    <w:rsid w:val="009B2E27"/>
    <w:rsid w:val="009B4731"/>
    <w:rsid w:val="009B7DB9"/>
    <w:rsid w:val="009C0AB3"/>
    <w:rsid w:val="009C461F"/>
    <w:rsid w:val="009C6327"/>
    <w:rsid w:val="009C744A"/>
    <w:rsid w:val="009D0A4B"/>
    <w:rsid w:val="009D0D6A"/>
    <w:rsid w:val="009D1100"/>
    <w:rsid w:val="009D2576"/>
    <w:rsid w:val="009D3A9E"/>
    <w:rsid w:val="009D629E"/>
    <w:rsid w:val="009D66F3"/>
    <w:rsid w:val="009D680B"/>
    <w:rsid w:val="009D6DB9"/>
    <w:rsid w:val="009E0211"/>
    <w:rsid w:val="009E0D21"/>
    <w:rsid w:val="009E7D4F"/>
    <w:rsid w:val="009F01C1"/>
    <w:rsid w:val="009F4A1F"/>
    <w:rsid w:val="009F54D8"/>
    <w:rsid w:val="009F56E1"/>
    <w:rsid w:val="009F5F55"/>
    <w:rsid w:val="009F7A5E"/>
    <w:rsid w:val="00A0555F"/>
    <w:rsid w:val="00A05E92"/>
    <w:rsid w:val="00A07570"/>
    <w:rsid w:val="00A10F6F"/>
    <w:rsid w:val="00A1169E"/>
    <w:rsid w:val="00A13925"/>
    <w:rsid w:val="00A16E8A"/>
    <w:rsid w:val="00A173C8"/>
    <w:rsid w:val="00A22F29"/>
    <w:rsid w:val="00A23AF9"/>
    <w:rsid w:val="00A2474B"/>
    <w:rsid w:val="00A26072"/>
    <w:rsid w:val="00A27EE8"/>
    <w:rsid w:val="00A30769"/>
    <w:rsid w:val="00A34075"/>
    <w:rsid w:val="00A40AC8"/>
    <w:rsid w:val="00A40CEF"/>
    <w:rsid w:val="00A41D93"/>
    <w:rsid w:val="00A41E0B"/>
    <w:rsid w:val="00A427FE"/>
    <w:rsid w:val="00A438F5"/>
    <w:rsid w:val="00A45301"/>
    <w:rsid w:val="00A46351"/>
    <w:rsid w:val="00A468A5"/>
    <w:rsid w:val="00A5102F"/>
    <w:rsid w:val="00A51081"/>
    <w:rsid w:val="00A516BF"/>
    <w:rsid w:val="00A52A44"/>
    <w:rsid w:val="00A56EE5"/>
    <w:rsid w:val="00A62767"/>
    <w:rsid w:val="00A6396F"/>
    <w:rsid w:val="00A63EFE"/>
    <w:rsid w:val="00A70906"/>
    <w:rsid w:val="00A70C24"/>
    <w:rsid w:val="00A70D16"/>
    <w:rsid w:val="00A71AC9"/>
    <w:rsid w:val="00A758EB"/>
    <w:rsid w:val="00A75D88"/>
    <w:rsid w:val="00A80EDB"/>
    <w:rsid w:val="00A8156C"/>
    <w:rsid w:val="00A818FD"/>
    <w:rsid w:val="00A81C67"/>
    <w:rsid w:val="00A84FC6"/>
    <w:rsid w:val="00A863FC"/>
    <w:rsid w:val="00A87AD4"/>
    <w:rsid w:val="00A90707"/>
    <w:rsid w:val="00A921C3"/>
    <w:rsid w:val="00A94427"/>
    <w:rsid w:val="00A95915"/>
    <w:rsid w:val="00A97F86"/>
    <w:rsid w:val="00AA5AA9"/>
    <w:rsid w:val="00AA644C"/>
    <w:rsid w:val="00AA6FEA"/>
    <w:rsid w:val="00AA7AE5"/>
    <w:rsid w:val="00AA7D20"/>
    <w:rsid w:val="00AB04C2"/>
    <w:rsid w:val="00AB2D6B"/>
    <w:rsid w:val="00AB2F4B"/>
    <w:rsid w:val="00AB48A4"/>
    <w:rsid w:val="00AB5BA0"/>
    <w:rsid w:val="00AB7F28"/>
    <w:rsid w:val="00AC0506"/>
    <w:rsid w:val="00AC0510"/>
    <w:rsid w:val="00AC1A8F"/>
    <w:rsid w:val="00AC3ED5"/>
    <w:rsid w:val="00AC53B8"/>
    <w:rsid w:val="00AC5CC9"/>
    <w:rsid w:val="00AC6432"/>
    <w:rsid w:val="00AC72C8"/>
    <w:rsid w:val="00AC76AA"/>
    <w:rsid w:val="00AD3368"/>
    <w:rsid w:val="00AD4197"/>
    <w:rsid w:val="00AD4968"/>
    <w:rsid w:val="00AD5EAB"/>
    <w:rsid w:val="00AE45E5"/>
    <w:rsid w:val="00AE4E85"/>
    <w:rsid w:val="00AE767E"/>
    <w:rsid w:val="00AF18CE"/>
    <w:rsid w:val="00AF3187"/>
    <w:rsid w:val="00AF59E0"/>
    <w:rsid w:val="00AF5BBF"/>
    <w:rsid w:val="00AF7E33"/>
    <w:rsid w:val="00B0119D"/>
    <w:rsid w:val="00B01C75"/>
    <w:rsid w:val="00B01F34"/>
    <w:rsid w:val="00B02BAC"/>
    <w:rsid w:val="00B04A98"/>
    <w:rsid w:val="00B068D3"/>
    <w:rsid w:val="00B072F7"/>
    <w:rsid w:val="00B1157E"/>
    <w:rsid w:val="00B12D41"/>
    <w:rsid w:val="00B15206"/>
    <w:rsid w:val="00B158F6"/>
    <w:rsid w:val="00B159DF"/>
    <w:rsid w:val="00B16ECF"/>
    <w:rsid w:val="00B20454"/>
    <w:rsid w:val="00B221DC"/>
    <w:rsid w:val="00B22C93"/>
    <w:rsid w:val="00B264DA"/>
    <w:rsid w:val="00B318FA"/>
    <w:rsid w:val="00B34BB2"/>
    <w:rsid w:val="00B3627B"/>
    <w:rsid w:val="00B3651E"/>
    <w:rsid w:val="00B36F17"/>
    <w:rsid w:val="00B40540"/>
    <w:rsid w:val="00B41190"/>
    <w:rsid w:val="00B448D7"/>
    <w:rsid w:val="00B50A58"/>
    <w:rsid w:val="00B50A79"/>
    <w:rsid w:val="00B5120B"/>
    <w:rsid w:val="00B52399"/>
    <w:rsid w:val="00B527BF"/>
    <w:rsid w:val="00B549B6"/>
    <w:rsid w:val="00B57E11"/>
    <w:rsid w:val="00B601F5"/>
    <w:rsid w:val="00B62F9D"/>
    <w:rsid w:val="00B6321E"/>
    <w:rsid w:val="00B659A4"/>
    <w:rsid w:val="00B665E2"/>
    <w:rsid w:val="00B728FA"/>
    <w:rsid w:val="00B740CA"/>
    <w:rsid w:val="00B75F4D"/>
    <w:rsid w:val="00B76942"/>
    <w:rsid w:val="00B76D43"/>
    <w:rsid w:val="00B7707B"/>
    <w:rsid w:val="00B84457"/>
    <w:rsid w:val="00B84C27"/>
    <w:rsid w:val="00B84D52"/>
    <w:rsid w:val="00B850B9"/>
    <w:rsid w:val="00B852C9"/>
    <w:rsid w:val="00B858CB"/>
    <w:rsid w:val="00B864E6"/>
    <w:rsid w:val="00B867FB"/>
    <w:rsid w:val="00B87D82"/>
    <w:rsid w:val="00B9032C"/>
    <w:rsid w:val="00B94729"/>
    <w:rsid w:val="00B947A7"/>
    <w:rsid w:val="00BA090B"/>
    <w:rsid w:val="00BA17C4"/>
    <w:rsid w:val="00BA27EB"/>
    <w:rsid w:val="00BA49B1"/>
    <w:rsid w:val="00BA7CFD"/>
    <w:rsid w:val="00BB0008"/>
    <w:rsid w:val="00BB221D"/>
    <w:rsid w:val="00BB3AE6"/>
    <w:rsid w:val="00BB4334"/>
    <w:rsid w:val="00BB541B"/>
    <w:rsid w:val="00BB74ED"/>
    <w:rsid w:val="00BB7590"/>
    <w:rsid w:val="00BC0524"/>
    <w:rsid w:val="00BC0BDE"/>
    <w:rsid w:val="00BC0D46"/>
    <w:rsid w:val="00BD006D"/>
    <w:rsid w:val="00BD2688"/>
    <w:rsid w:val="00BD7F28"/>
    <w:rsid w:val="00BE59DA"/>
    <w:rsid w:val="00BE6090"/>
    <w:rsid w:val="00BF074C"/>
    <w:rsid w:val="00BF194A"/>
    <w:rsid w:val="00BF26B5"/>
    <w:rsid w:val="00BF306C"/>
    <w:rsid w:val="00BF3FE7"/>
    <w:rsid w:val="00BF5763"/>
    <w:rsid w:val="00BF6874"/>
    <w:rsid w:val="00C0125E"/>
    <w:rsid w:val="00C01DA3"/>
    <w:rsid w:val="00C04044"/>
    <w:rsid w:val="00C058C5"/>
    <w:rsid w:val="00C06161"/>
    <w:rsid w:val="00C06812"/>
    <w:rsid w:val="00C1118F"/>
    <w:rsid w:val="00C12269"/>
    <w:rsid w:val="00C12B10"/>
    <w:rsid w:val="00C14012"/>
    <w:rsid w:val="00C172AF"/>
    <w:rsid w:val="00C2023E"/>
    <w:rsid w:val="00C206A2"/>
    <w:rsid w:val="00C20D5A"/>
    <w:rsid w:val="00C2170F"/>
    <w:rsid w:val="00C21C06"/>
    <w:rsid w:val="00C22D01"/>
    <w:rsid w:val="00C24F38"/>
    <w:rsid w:val="00C253B6"/>
    <w:rsid w:val="00C261F3"/>
    <w:rsid w:val="00C32A96"/>
    <w:rsid w:val="00C34A43"/>
    <w:rsid w:val="00C35D4B"/>
    <w:rsid w:val="00C35DAF"/>
    <w:rsid w:val="00C36354"/>
    <w:rsid w:val="00C36895"/>
    <w:rsid w:val="00C36E12"/>
    <w:rsid w:val="00C3788C"/>
    <w:rsid w:val="00C40B00"/>
    <w:rsid w:val="00C440BE"/>
    <w:rsid w:val="00C44AE6"/>
    <w:rsid w:val="00C44F47"/>
    <w:rsid w:val="00C46380"/>
    <w:rsid w:val="00C5193E"/>
    <w:rsid w:val="00C51940"/>
    <w:rsid w:val="00C56378"/>
    <w:rsid w:val="00C57EEC"/>
    <w:rsid w:val="00C60C15"/>
    <w:rsid w:val="00C60FBB"/>
    <w:rsid w:val="00C616DD"/>
    <w:rsid w:val="00C61F07"/>
    <w:rsid w:val="00C633AD"/>
    <w:rsid w:val="00C666AD"/>
    <w:rsid w:val="00C70DAA"/>
    <w:rsid w:val="00C73747"/>
    <w:rsid w:val="00C7393F"/>
    <w:rsid w:val="00C739F8"/>
    <w:rsid w:val="00C77974"/>
    <w:rsid w:val="00C80DAA"/>
    <w:rsid w:val="00C82E3E"/>
    <w:rsid w:val="00C83D53"/>
    <w:rsid w:val="00C859CF"/>
    <w:rsid w:val="00C85DFC"/>
    <w:rsid w:val="00C90AD7"/>
    <w:rsid w:val="00C92126"/>
    <w:rsid w:val="00C9240B"/>
    <w:rsid w:val="00C92F0E"/>
    <w:rsid w:val="00C93391"/>
    <w:rsid w:val="00C939CE"/>
    <w:rsid w:val="00C95B55"/>
    <w:rsid w:val="00C96026"/>
    <w:rsid w:val="00C978FE"/>
    <w:rsid w:val="00CA18BD"/>
    <w:rsid w:val="00CA2ACE"/>
    <w:rsid w:val="00CA5653"/>
    <w:rsid w:val="00CA5B31"/>
    <w:rsid w:val="00CA6014"/>
    <w:rsid w:val="00CA6688"/>
    <w:rsid w:val="00CB34D6"/>
    <w:rsid w:val="00CB40F4"/>
    <w:rsid w:val="00CB6F9D"/>
    <w:rsid w:val="00CC35E8"/>
    <w:rsid w:val="00CC48E3"/>
    <w:rsid w:val="00CC65F6"/>
    <w:rsid w:val="00CD12F3"/>
    <w:rsid w:val="00CD263B"/>
    <w:rsid w:val="00CD2BC7"/>
    <w:rsid w:val="00CD2E37"/>
    <w:rsid w:val="00CD4ED4"/>
    <w:rsid w:val="00CD5613"/>
    <w:rsid w:val="00CD7B2A"/>
    <w:rsid w:val="00CE0D78"/>
    <w:rsid w:val="00CE1CE2"/>
    <w:rsid w:val="00CE20B2"/>
    <w:rsid w:val="00CE2C5A"/>
    <w:rsid w:val="00CE343A"/>
    <w:rsid w:val="00CE5510"/>
    <w:rsid w:val="00CE6677"/>
    <w:rsid w:val="00CF4C39"/>
    <w:rsid w:val="00CF59AA"/>
    <w:rsid w:val="00CF5FFB"/>
    <w:rsid w:val="00D0153C"/>
    <w:rsid w:val="00D02CA2"/>
    <w:rsid w:val="00D0321F"/>
    <w:rsid w:val="00D03A51"/>
    <w:rsid w:val="00D04AE6"/>
    <w:rsid w:val="00D04D17"/>
    <w:rsid w:val="00D10574"/>
    <w:rsid w:val="00D10AB9"/>
    <w:rsid w:val="00D12290"/>
    <w:rsid w:val="00D168EF"/>
    <w:rsid w:val="00D2172E"/>
    <w:rsid w:val="00D2223D"/>
    <w:rsid w:val="00D229B6"/>
    <w:rsid w:val="00D23CB8"/>
    <w:rsid w:val="00D242A8"/>
    <w:rsid w:val="00D31AD6"/>
    <w:rsid w:val="00D360E6"/>
    <w:rsid w:val="00D36BDB"/>
    <w:rsid w:val="00D41DD7"/>
    <w:rsid w:val="00D420ED"/>
    <w:rsid w:val="00D445AD"/>
    <w:rsid w:val="00D4485C"/>
    <w:rsid w:val="00D45344"/>
    <w:rsid w:val="00D45C17"/>
    <w:rsid w:val="00D46048"/>
    <w:rsid w:val="00D54BD7"/>
    <w:rsid w:val="00D57EBE"/>
    <w:rsid w:val="00D6166B"/>
    <w:rsid w:val="00D63DE9"/>
    <w:rsid w:val="00D64FC1"/>
    <w:rsid w:val="00D65ABF"/>
    <w:rsid w:val="00D67B11"/>
    <w:rsid w:val="00D709AC"/>
    <w:rsid w:val="00D7198A"/>
    <w:rsid w:val="00D71A69"/>
    <w:rsid w:val="00D72080"/>
    <w:rsid w:val="00D74A33"/>
    <w:rsid w:val="00D76897"/>
    <w:rsid w:val="00D80E1A"/>
    <w:rsid w:val="00D81CE1"/>
    <w:rsid w:val="00D84F07"/>
    <w:rsid w:val="00D8699C"/>
    <w:rsid w:val="00D87439"/>
    <w:rsid w:val="00D87B66"/>
    <w:rsid w:val="00D92313"/>
    <w:rsid w:val="00D97755"/>
    <w:rsid w:val="00DA0B86"/>
    <w:rsid w:val="00DA0F08"/>
    <w:rsid w:val="00DA1A5A"/>
    <w:rsid w:val="00DA273B"/>
    <w:rsid w:val="00DA3E6D"/>
    <w:rsid w:val="00DA6623"/>
    <w:rsid w:val="00DA667B"/>
    <w:rsid w:val="00DB00D2"/>
    <w:rsid w:val="00DB243F"/>
    <w:rsid w:val="00DB6513"/>
    <w:rsid w:val="00DC1A5A"/>
    <w:rsid w:val="00DC2F5E"/>
    <w:rsid w:val="00DC32C7"/>
    <w:rsid w:val="00DC4428"/>
    <w:rsid w:val="00DC648C"/>
    <w:rsid w:val="00DD0D63"/>
    <w:rsid w:val="00DD1732"/>
    <w:rsid w:val="00DD3B8D"/>
    <w:rsid w:val="00DD7360"/>
    <w:rsid w:val="00DE219C"/>
    <w:rsid w:val="00DE24F0"/>
    <w:rsid w:val="00DE2929"/>
    <w:rsid w:val="00DE36D8"/>
    <w:rsid w:val="00DE3DDA"/>
    <w:rsid w:val="00DE4713"/>
    <w:rsid w:val="00DE4FEA"/>
    <w:rsid w:val="00DE52DE"/>
    <w:rsid w:val="00DE5FDF"/>
    <w:rsid w:val="00DF0933"/>
    <w:rsid w:val="00DF4E20"/>
    <w:rsid w:val="00DF63BF"/>
    <w:rsid w:val="00DF6CA0"/>
    <w:rsid w:val="00E00987"/>
    <w:rsid w:val="00E0160F"/>
    <w:rsid w:val="00E05743"/>
    <w:rsid w:val="00E10128"/>
    <w:rsid w:val="00E11BD3"/>
    <w:rsid w:val="00E139FD"/>
    <w:rsid w:val="00E13F36"/>
    <w:rsid w:val="00E15CC7"/>
    <w:rsid w:val="00E17E22"/>
    <w:rsid w:val="00E201AD"/>
    <w:rsid w:val="00E21C09"/>
    <w:rsid w:val="00E242E7"/>
    <w:rsid w:val="00E24CB5"/>
    <w:rsid w:val="00E26004"/>
    <w:rsid w:val="00E302CA"/>
    <w:rsid w:val="00E30431"/>
    <w:rsid w:val="00E31776"/>
    <w:rsid w:val="00E31ED4"/>
    <w:rsid w:val="00E32129"/>
    <w:rsid w:val="00E324AB"/>
    <w:rsid w:val="00E34462"/>
    <w:rsid w:val="00E37A26"/>
    <w:rsid w:val="00E4297D"/>
    <w:rsid w:val="00E432A6"/>
    <w:rsid w:val="00E451D5"/>
    <w:rsid w:val="00E463B0"/>
    <w:rsid w:val="00E504A8"/>
    <w:rsid w:val="00E52074"/>
    <w:rsid w:val="00E53680"/>
    <w:rsid w:val="00E536EF"/>
    <w:rsid w:val="00E53AD9"/>
    <w:rsid w:val="00E55894"/>
    <w:rsid w:val="00E55C0B"/>
    <w:rsid w:val="00E5619B"/>
    <w:rsid w:val="00E606F9"/>
    <w:rsid w:val="00E61667"/>
    <w:rsid w:val="00E617D0"/>
    <w:rsid w:val="00E623CD"/>
    <w:rsid w:val="00E62D1D"/>
    <w:rsid w:val="00E64512"/>
    <w:rsid w:val="00E6499D"/>
    <w:rsid w:val="00E64C9C"/>
    <w:rsid w:val="00E6531A"/>
    <w:rsid w:val="00E66565"/>
    <w:rsid w:val="00E6673A"/>
    <w:rsid w:val="00E66786"/>
    <w:rsid w:val="00E70705"/>
    <w:rsid w:val="00E70F66"/>
    <w:rsid w:val="00E71D9D"/>
    <w:rsid w:val="00E73384"/>
    <w:rsid w:val="00E73C5A"/>
    <w:rsid w:val="00E75F5B"/>
    <w:rsid w:val="00E80231"/>
    <w:rsid w:val="00E80484"/>
    <w:rsid w:val="00E82A31"/>
    <w:rsid w:val="00E85709"/>
    <w:rsid w:val="00E94515"/>
    <w:rsid w:val="00E96906"/>
    <w:rsid w:val="00EA06EC"/>
    <w:rsid w:val="00EA4BEE"/>
    <w:rsid w:val="00EA4E84"/>
    <w:rsid w:val="00EA66C1"/>
    <w:rsid w:val="00EB1D2B"/>
    <w:rsid w:val="00EB29DE"/>
    <w:rsid w:val="00EB2F6A"/>
    <w:rsid w:val="00EB3617"/>
    <w:rsid w:val="00EB40F9"/>
    <w:rsid w:val="00EB6C36"/>
    <w:rsid w:val="00EB6F3E"/>
    <w:rsid w:val="00EB7BF3"/>
    <w:rsid w:val="00EC0A0E"/>
    <w:rsid w:val="00EC17C5"/>
    <w:rsid w:val="00EC218E"/>
    <w:rsid w:val="00EC3117"/>
    <w:rsid w:val="00EC4D9E"/>
    <w:rsid w:val="00EC53C5"/>
    <w:rsid w:val="00EC7A00"/>
    <w:rsid w:val="00ED029D"/>
    <w:rsid w:val="00EE0782"/>
    <w:rsid w:val="00EE57CC"/>
    <w:rsid w:val="00EE7788"/>
    <w:rsid w:val="00EE78CA"/>
    <w:rsid w:val="00EF055A"/>
    <w:rsid w:val="00EF1A25"/>
    <w:rsid w:val="00EF1B9B"/>
    <w:rsid w:val="00EF3D4B"/>
    <w:rsid w:val="00EF723E"/>
    <w:rsid w:val="00EF7905"/>
    <w:rsid w:val="00F029E7"/>
    <w:rsid w:val="00F02DC1"/>
    <w:rsid w:val="00F02F0F"/>
    <w:rsid w:val="00F03DB7"/>
    <w:rsid w:val="00F06BA8"/>
    <w:rsid w:val="00F07069"/>
    <w:rsid w:val="00F10A5C"/>
    <w:rsid w:val="00F11D1C"/>
    <w:rsid w:val="00F12AD1"/>
    <w:rsid w:val="00F23468"/>
    <w:rsid w:val="00F25B05"/>
    <w:rsid w:val="00F279ED"/>
    <w:rsid w:val="00F30447"/>
    <w:rsid w:val="00F30954"/>
    <w:rsid w:val="00F30B3F"/>
    <w:rsid w:val="00F33847"/>
    <w:rsid w:val="00F33F37"/>
    <w:rsid w:val="00F371BF"/>
    <w:rsid w:val="00F40044"/>
    <w:rsid w:val="00F41B3B"/>
    <w:rsid w:val="00F4252F"/>
    <w:rsid w:val="00F43D3F"/>
    <w:rsid w:val="00F4704B"/>
    <w:rsid w:val="00F50541"/>
    <w:rsid w:val="00F50CB2"/>
    <w:rsid w:val="00F512A5"/>
    <w:rsid w:val="00F51CC5"/>
    <w:rsid w:val="00F526D8"/>
    <w:rsid w:val="00F55624"/>
    <w:rsid w:val="00F614C4"/>
    <w:rsid w:val="00F624D5"/>
    <w:rsid w:val="00F62548"/>
    <w:rsid w:val="00F63580"/>
    <w:rsid w:val="00F6373A"/>
    <w:rsid w:val="00F64855"/>
    <w:rsid w:val="00F66672"/>
    <w:rsid w:val="00F7136B"/>
    <w:rsid w:val="00F722D8"/>
    <w:rsid w:val="00F75182"/>
    <w:rsid w:val="00F75373"/>
    <w:rsid w:val="00F80C6F"/>
    <w:rsid w:val="00F8204C"/>
    <w:rsid w:val="00F847EC"/>
    <w:rsid w:val="00F85037"/>
    <w:rsid w:val="00F860DC"/>
    <w:rsid w:val="00F86212"/>
    <w:rsid w:val="00F86BA9"/>
    <w:rsid w:val="00F9059B"/>
    <w:rsid w:val="00F92A41"/>
    <w:rsid w:val="00F934C8"/>
    <w:rsid w:val="00F94BE2"/>
    <w:rsid w:val="00F968A7"/>
    <w:rsid w:val="00F97868"/>
    <w:rsid w:val="00F97C07"/>
    <w:rsid w:val="00F97E75"/>
    <w:rsid w:val="00FA0309"/>
    <w:rsid w:val="00FA0D23"/>
    <w:rsid w:val="00FA0D90"/>
    <w:rsid w:val="00FA108E"/>
    <w:rsid w:val="00FA2A50"/>
    <w:rsid w:val="00FA4601"/>
    <w:rsid w:val="00FA4EBF"/>
    <w:rsid w:val="00FA51A2"/>
    <w:rsid w:val="00FA7E4B"/>
    <w:rsid w:val="00FC19C6"/>
    <w:rsid w:val="00FC41D7"/>
    <w:rsid w:val="00FC7472"/>
    <w:rsid w:val="00FD086B"/>
    <w:rsid w:val="00FD0A36"/>
    <w:rsid w:val="00FD3A53"/>
    <w:rsid w:val="00FD4A2D"/>
    <w:rsid w:val="00FD77D9"/>
    <w:rsid w:val="00FE0987"/>
    <w:rsid w:val="00FE4029"/>
    <w:rsid w:val="00FE55D4"/>
    <w:rsid w:val="00FE5859"/>
    <w:rsid w:val="00FE724C"/>
    <w:rsid w:val="00FF5603"/>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364B2"/>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HTML">
    <w:name w:val="HTML Preformatted"/>
    <w:basedOn w:val="a"/>
    <w:link w:val="HTML0"/>
    <w:uiPriority w:val="99"/>
    <w:semiHidden/>
    <w:unhideWhenUsed/>
    <w:rsid w:val="0039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0"/>
    <w:link w:val="HTML"/>
    <w:uiPriority w:val="99"/>
    <w:semiHidden/>
    <w:rsid w:val="00393EA9"/>
    <w:rPr>
      <w:rFonts w:ascii="宋体" w:eastAsia="宋体" w:hAnsi="宋体" w:cs="宋体"/>
      <w:sz w:val="24"/>
      <w:szCs w:val="24"/>
    </w:rPr>
  </w:style>
  <w:style w:type="paragraph" w:customStyle="1" w:styleId="22">
    <w:name w:val="列表段落2"/>
    <w:basedOn w:val="a"/>
    <w:rsid w:val="00DF6CA0"/>
    <w:pPr>
      <w:widowControl w:val="0"/>
      <w:ind w:firstLineChars="200" w:firstLine="420"/>
      <w:jc w:val="both"/>
    </w:pPr>
    <w:rPr>
      <w:rFonts w:ascii="Calibri" w:eastAsia="宋体" w:hAnsi="Calibri" w:cs="宋体"/>
      <w:kern w:val="2"/>
      <w:sz w:val="21"/>
      <w:szCs w:val="21"/>
      <w:lang w:eastAsia="zh-CN"/>
    </w:rPr>
  </w:style>
  <w:style w:type="paragraph" w:customStyle="1" w:styleId="References">
    <w:name w:val="References"/>
    <w:basedOn w:val="a"/>
    <w:rsid w:val="00262ED3"/>
    <w:pPr>
      <w:autoSpaceDE w:val="0"/>
      <w:autoSpaceDN w:val="0"/>
      <w:snapToGrid w:val="0"/>
      <w:spacing w:after="60"/>
      <w:jc w:val="both"/>
    </w:pPr>
    <w:rPr>
      <w:rFonts w:ascii="Times New Roman" w:eastAsia="宋体" w:hAnsi="Times New Roman"/>
      <w:szCs w:val="16"/>
    </w:rPr>
  </w:style>
  <w:style w:type="paragraph" w:customStyle="1" w:styleId="Observation">
    <w:name w:val="Observation"/>
    <w:basedOn w:val="a"/>
    <w:uiPriority w:val="99"/>
    <w:qFormat/>
    <w:rsid w:val="00036089"/>
    <w:pPr>
      <w:numPr>
        <w:numId w:val="37"/>
      </w:numPr>
      <w:tabs>
        <w:tab w:val="left" w:pos="1701"/>
        <w:tab w:val="left" w:pos="7825"/>
      </w:tabs>
      <w:spacing w:after="120" w:line="259" w:lineRule="auto"/>
      <w:ind w:left="1701" w:hanging="1701"/>
      <w:jc w:val="both"/>
    </w:pPr>
    <w:rPr>
      <w:rFonts w:ascii="Arial" w:eastAsiaTheme="minorHAnsi" w:hAnsi="Arial" w:cs="Arial"/>
      <w:b/>
      <w:bCs/>
      <w:szCs w:val="20"/>
      <w:lang w:val="en-GB" w:eastAsia="ja-JP"/>
    </w:rPr>
  </w:style>
  <w:style w:type="character" w:customStyle="1" w:styleId="NOChar">
    <w:name w:val="NO Char"/>
    <w:qFormat/>
    <w:rsid w:val="00CD7B2A"/>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7544111">
      <w:bodyDiv w:val="1"/>
      <w:marLeft w:val="0"/>
      <w:marRight w:val="0"/>
      <w:marTop w:val="0"/>
      <w:marBottom w:val="0"/>
      <w:divBdr>
        <w:top w:val="none" w:sz="0" w:space="0" w:color="auto"/>
        <w:left w:val="none" w:sz="0" w:space="0" w:color="auto"/>
        <w:bottom w:val="none" w:sz="0" w:space="0" w:color="auto"/>
        <w:right w:val="none" w:sz="0" w:space="0" w:color="auto"/>
      </w:divBdr>
    </w:div>
    <w:div w:id="1901860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5</Pages>
  <Words>1820</Words>
  <Characters>10375</Characters>
  <Application>Microsoft Office Word</Application>
  <DocSecurity>0</DocSecurity>
  <Lines>86</Lines>
  <Paragraphs>24</Paragraphs>
  <ScaleCrop>false</ScaleCrop>
  <Company>Microsoft</Company>
  <LinksUpToDate>false</LinksUpToDate>
  <CharactersWithSpaces>12171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vivo-Elliah</cp:lastModifiedBy>
  <cp:revision>370</cp:revision>
  <dcterms:created xsi:type="dcterms:W3CDTF">2021-01-05T08:56:00Z</dcterms:created>
  <dcterms:modified xsi:type="dcterms:W3CDTF">2021-01-14T14:23:00Z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